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A8" w:rsidRPr="003D78CA" w:rsidRDefault="00C155A8" w:rsidP="00C155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372"/>
        <w:jc w:val="center"/>
        <w:rPr>
          <w:rFonts w:ascii="Times New Roman" w:hAnsi="Times New Roman" w:cs="Times New Roman"/>
          <w:b/>
        </w:rPr>
      </w:pPr>
      <w:r w:rsidRPr="003D78CA">
        <w:rPr>
          <w:rFonts w:ascii="Times New Roman" w:hAnsi="Times New Roman" w:cs="Times New Roman"/>
          <w:b/>
        </w:rPr>
        <w:t>Затверджено</w:t>
      </w:r>
    </w:p>
    <w:p w:rsidR="00C155A8" w:rsidRPr="00CF0016" w:rsidRDefault="00C155A8" w:rsidP="00C155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372"/>
        <w:jc w:val="both"/>
        <w:rPr>
          <w:rFonts w:ascii="Times New Roman" w:hAnsi="Times New Roman" w:cs="Times New Roman"/>
          <w:b/>
          <w:iCs/>
        </w:rPr>
      </w:pPr>
      <w:r w:rsidRPr="003D78CA">
        <w:rPr>
          <w:rFonts w:ascii="Times New Roman" w:hAnsi="Times New Roman" w:cs="Times New Roman"/>
          <w:b/>
        </w:rPr>
        <w:t>наказом директора коледжу</w:t>
      </w:r>
    </w:p>
    <w:p w:rsidR="00C155A8" w:rsidRPr="003D78CA" w:rsidRDefault="0087191D" w:rsidP="00C155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r w:rsidRPr="00966F09">
        <w:rPr>
          <w:rFonts w:ascii="Times New Roman" w:hAnsi="Times New Roman" w:cs="Times New Roman"/>
          <w:b/>
          <w:lang w:val="ru-RU"/>
        </w:rPr>
        <w:t xml:space="preserve">17 </w:t>
      </w:r>
      <w:r w:rsidR="00C155A8" w:rsidRPr="003D78CA">
        <w:rPr>
          <w:rFonts w:ascii="Times New Roman" w:hAnsi="Times New Roman" w:cs="Times New Roman"/>
          <w:b/>
        </w:rPr>
        <w:t>від</w:t>
      </w:r>
      <w:r w:rsidRPr="00966F09">
        <w:rPr>
          <w:rFonts w:ascii="Times New Roman" w:hAnsi="Times New Roman" w:cs="Times New Roman"/>
          <w:b/>
          <w:lang w:val="ru-RU"/>
        </w:rPr>
        <w:t xml:space="preserve">14 </w:t>
      </w:r>
      <w:r w:rsidR="003F3594">
        <w:rPr>
          <w:rFonts w:ascii="Times New Roman" w:hAnsi="Times New Roman" w:cs="Times New Roman"/>
          <w:b/>
        </w:rPr>
        <w:t>люто</w:t>
      </w:r>
      <w:r>
        <w:rPr>
          <w:rFonts w:ascii="Times New Roman" w:hAnsi="Times New Roman" w:cs="Times New Roman"/>
          <w:b/>
        </w:rPr>
        <w:t>г</w:t>
      </w:r>
      <w:bookmarkStart w:id="0" w:name="_GoBack"/>
      <w:bookmarkEnd w:id="0"/>
      <w:r w:rsidR="003F3594">
        <w:rPr>
          <w:rFonts w:ascii="Times New Roman" w:hAnsi="Times New Roman" w:cs="Times New Roman"/>
          <w:b/>
        </w:rPr>
        <w:t xml:space="preserve">о </w:t>
      </w:r>
      <w:r w:rsidR="00C155A8" w:rsidRPr="003D78CA">
        <w:rPr>
          <w:rFonts w:ascii="Times New Roman" w:hAnsi="Times New Roman" w:cs="Times New Roman"/>
          <w:b/>
        </w:rPr>
        <w:t>20</w:t>
      </w:r>
      <w:r w:rsidR="00C155A8">
        <w:rPr>
          <w:rFonts w:ascii="Times New Roman" w:hAnsi="Times New Roman" w:cs="Times New Roman"/>
          <w:b/>
        </w:rPr>
        <w:t>17</w:t>
      </w:r>
      <w:r w:rsidR="00C155A8" w:rsidRPr="003D78CA">
        <w:rPr>
          <w:rFonts w:ascii="Times New Roman" w:hAnsi="Times New Roman" w:cs="Times New Roman"/>
          <w:b/>
        </w:rPr>
        <w:t>р.</w:t>
      </w:r>
    </w:p>
    <w:p w:rsidR="00C155A8" w:rsidRPr="00547DCB" w:rsidRDefault="00C155A8" w:rsidP="00C155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72AD0" w:rsidRPr="00FD102D" w:rsidRDefault="00C72AD0" w:rsidP="00C72AD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D102D">
        <w:rPr>
          <w:rFonts w:ascii="Times New Roman" w:hAnsi="Times New Roman" w:cs="Times New Roman"/>
          <w:b/>
          <w:sz w:val="32"/>
        </w:rPr>
        <w:t>ПОРЯДОК</w:t>
      </w:r>
    </w:p>
    <w:p w:rsidR="00C72AD0" w:rsidRPr="00FD102D" w:rsidRDefault="00C72AD0" w:rsidP="00C72A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102D">
        <w:rPr>
          <w:rFonts w:ascii="Times New Roman" w:hAnsi="Times New Roman" w:cs="Times New Roman"/>
          <w:b/>
          <w:sz w:val="28"/>
        </w:rPr>
        <w:t xml:space="preserve">формування рейтингу успішності студентів </w:t>
      </w:r>
      <w:r w:rsidR="00C155A8" w:rsidRPr="00FD102D">
        <w:rPr>
          <w:rFonts w:ascii="Times New Roman" w:hAnsi="Times New Roman" w:cs="Times New Roman"/>
          <w:b/>
          <w:bCs/>
          <w:sz w:val="28"/>
          <w:szCs w:val="28"/>
        </w:rPr>
        <w:t>Млинівського державного технолого-економічного коледжу</w:t>
      </w:r>
      <w:r w:rsidRPr="00FD102D">
        <w:rPr>
          <w:rFonts w:ascii="Times New Roman" w:hAnsi="Times New Roman" w:cs="Times New Roman"/>
          <w:b/>
          <w:sz w:val="28"/>
        </w:rPr>
        <w:t xml:space="preserve"> для призначення академічних стипендій</w:t>
      </w:r>
    </w:p>
    <w:p w:rsidR="00C72AD0" w:rsidRDefault="00C72AD0" w:rsidP="00C72AD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2AD0" w:rsidRPr="00A06E1E" w:rsidRDefault="00C72AD0" w:rsidP="00C72A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6E1E">
        <w:rPr>
          <w:rFonts w:ascii="Times New Roman" w:hAnsi="Times New Roman" w:cs="Times New Roman"/>
          <w:b/>
          <w:sz w:val="28"/>
        </w:rPr>
        <w:t>І. Загальні положення</w:t>
      </w:r>
    </w:p>
    <w:p w:rsidR="002229C1" w:rsidRDefault="00C155A8" w:rsidP="00E60DB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1.П</w:t>
      </w:r>
      <w:r w:rsidR="00C72AD0" w:rsidRPr="00C72AD0">
        <w:rPr>
          <w:rFonts w:ascii="Times New Roman" w:hAnsi="Times New Roman" w:cs="Times New Roman"/>
          <w:sz w:val="28"/>
        </w:rPr>
        <w:t>оряд</w:t>
      </w:r>
      <w:r w:rsidR="00C72AD0">
        <w:rPr>
          <w:rFonts w:ascii="Times New Roman" w:hAnsi="Times New Roman" w:cs="Times New Roman"/>
          <w:sz w:val="28"/>
        </w:rPr>
        <w:t>о</w:t>
      </w:r>
      <w:r w:rsidR="00C72AD0" w:rsidRPr="00C72AD0">
        <w:rPr>
          <w:rFonts w:ascii="Times New Roman" w:hAnsi="Times New Roman" w:cs="Times New Roman"/>
          <w:sz w:val="28"/>
        </w:rPr>
        <w:t>к формування рейтингу успішності студентів</w:t>
      </w:r>
      <w:r w:rsidRPr="00C155A8">
        <w:rPr>
          <w:rFonts w:ascii="Times New Roman" w:hAnsi="Times New Roman" w:cs="Times New Roman"/>
          <w:bCs/>
          <w:sz w:val="28"/>
          <w:szCs w:val="28"/>
        </w:rPr>
        <w:t xml:space="preserve"> Млинівського державного технолого-економічного коледжу</w:t>
      </w:r>
      <w:r w:rsidR="00C72AD0" w:rsidRPr="00C72AD0">
        <w:rPr>
          <w:rFonts w:ascii="Times New Roman" w:hAnsi="Times New Roman" w:cs="Times New Roman"/>
          <w:sz w:val="28"/>
        </w:rPr>
        <w:t xml:space="preserve"> для призначення академічних стипендій (далі – Порядок)розроблено </w:t>
      </w:r>
      <w:r w:rsidR="00C72AD0">
        <w:rPr>
          <w:rFonts w:ascii="Times New Roman" w:hAnsi="Times New Roman" w:cs="Times New Roman"/>
          <w:sz w:val="28"/>
        </w:rPr>
        <w:t>відповідно</w:t>
      </w:r>
      <w:r w:rsidR="00C72AD0" w:rsidRPr="00C72AD0">
        <w:rPr>
          <w:rFonts w:ascii="Times New Roman" w:hAnsi="Times New Roman" w:cs="Times New Roman"/>
          <w:sz w:val="28"/>
        </w:rPr>
        <w:t xml:space="preserve"> до Порядку призначення і виплати стипендій, затвердженого постановою Кабінету Міністрів України від 12 липня 2004 р. № 882 (в редакції постанови Ка</w:t>
      </w:r>
      <w:r>
        <w:rPr>
          <w:rFonts w:ascii="Times New Roman" w:hAnsi="Times New Roman" w:cs="Times New Roman"/>
          <w:sz w:val="28"/>
        </w:rPr>
        <w:t>бінету Міністрів Українивід28</w:t>
      </w:r>
      <w:r w:rsidR="00C72AD0" w:rsidRPr="00C72AD0">
        <w:rPr>
          <w:rFonts w:ascii="Times New Roman" w:hAnsi="Times New Roman" w:cs="Times New Roman"/>
          <w:sz w:val="28"/>
        </w:rPr>
        <w:t>грудня 2016 р. № 1050</w:t>
      </w:r>
      <w:r w:rsidR="00E60DB1">
        <w:rPr>
          <w:rFonts w:ascii="Times New Roman" w:hAnsi="Times New Roman" w:cs="Times New Roman"/>
          <w:sz w:val="28"/>
        </w:rPr>
        <w:t xml:space="preserve"> зі змінами затвердженими </w:t>
      </w:r>
      <w:r w:rsidR="00E60DB1" w:rsidRPr="00E60DB1">
        <w:rPr>
          <w:rFonts w:ascii="Times New Roman" w:hAnsi="Times New Roman" w:cs="Times New Roman"/>
          <w:sz w:val="28"/>
        </w:rPr>
        <w:t>постановою Кабінету Міністрів України від 25 січня 2017 р. № 32</w:t>
      </w:r>
      <w:r w:rsidR="00C72AD0" w:rsidRPr="00C72AD0">
        <w:rPr>
          <w:rFonts w:ascii="Times New Roman" w:hAnsi="Times New Roman" w:cs="Times New Roman"/>
          <w:sz w:val="28"/>
        </w:rPr>
        <w:t>)</w:t>
      </w:r>
      <w:r w:rsidR="00A01FBD">
        <w:rPr>
          <w:rFonts w:ascii="Times New Roman" w:hAnsi="Times New Roman" w:cs="Times New Roman"/>
          <w:sz w:val="28"/>
        </w:rPr>
        <w:t xml:space="preserve"> (далі – Порядок КМУ)</w:t>
      </w:r>
      <w:r>
        <w:rPr>
          <w:rFonts w:ascii="Times New Roman" w:hAnsi="Times New Roman" w:cs="Times New Roman"/>
          <w:sz w:val="28"/>
        </w:rPr>
        <w:t xml:space="preserve"> та положення </w:t>
      </w:r>
      <w:r>
        <w:rPr>
          <w:rFonts w:ascii="Times New Roman" w:hAnsi="Times New Roman" w:cs="Times New Roman"/>
          <w:bCs/>
          <w:sz w:val="28"/>
          <w:szCs w:val="28"/>
        </w:rPr>
        <w:t>про порядок</w:t>
      </w:r>
      <w:r w:rsidRPr="00C155A8">
        <w:rPr>
          <w:rFonts w:ascii="Times New Roman" w:hAnsi="Times New Roman" w:cs="Times New Roman"/>
          <w:bCs/>
          <w:sz w:val="28"/>
          <w:szCs w:val="28"/>
        </w:rPr>
        <w:t>призначення</w:t>
      </w:r>
      <w:r w:rsidR="00B16DBD">
        <w:rPr>
          <w:rFonts w:ascii="Times New Roman" w:hAnsi="Times New Roman" w:cs="Times New Roman"/>
          <w:bCs/>
          <w:sz w:val="28"/>
          <w:szCs w:val="28"/>
        </w:rPr>
        <w:t xml:space="preserve"> і виплати </w:t>
      </w:r>
      <w:proofErr w:type="spellStart"/>
      <w:r w:rsidRPr="00C155A8">
        <w:rPr>
          <w:rFonts w:ascii="Times New Roman" w:hAnsi="Times New Roman" w:cs="Times New Roman"/>
          <w:bCs/>
          <w:sz w:val="28"/>
          <w:szCs w:val="28"/>
        </w:rPr>
        <w:t>стипендійу</w:t>
      </w:r>
      <w:proofErr w:type="spellEnd"/>
      <w:r w:rsidRPr="00C155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5A8">
        <w:rPr>
          <w:rFonts w:ascii="Times New Roman" w:hAnsi="Times New Roman" w:cs="Times New Roman"/>
          <w:bCs/>
          <w:sz w:val="28"/>
          <w:szCs w:val="28"/>
        </w:rPr>
        <w:t>Млинівському</w:t>
      </w:r>
      <w:proofErr w:type="spellEnd"/>
      <w:r w:rsidRPr="00C155A8">
        <w:rPr>
          <w:rFonts w:ascii="Times New Roman" w:hAnsi="Times New Roman" w:cs="Times New Roman"/>
          <w:bCs/>
          <w:sz w:val="28"/>
          <w:szCs w:val="28"/>
        </w:rPr>
        <w:t xml:space="preserve"> державному </w:t>
      </w:r>
      <w:proofErr w:type="spellStart"/>
      <w:r w:rsidRPr="00C155A8">
        <w:rPr>
          <w:rFonts w:ascii="Times New Roman" w:hAnsi="Times New Roman" w:cs="Times New Roman"/>
          <w:bCs/>
          <w:sz w:val="28"/>
          <w:szCs w:val="28"/>
        </w:rPr>
        <w:t>технолого-економічному</w:t>
      </w:r>
      <w:proofErr w:type="spellEnd"/>
      <w:r w:rsidRPr="00C155A8">
        <w:rPr>
          <w:rFonts w:ascii="Times New Roman" w:hAnsi="Times New Roman" w:cs="Times New Roman"/>
          <w:bCs/>
          <w:sz w:val="28"/>
          <w:szCs w:val="28"/>
        </w:rPr>
        <w:t xml:space="preserve"> коледжі</w:t>
      </w:r>
      <w:r w:rsidR="008B7B75">
        <w:rPr>
          <w:rFonts w:ascii="Times New Roman" w:hAnsi="Times New Roman" w:cs="Times New Roman"/>
          <w:sz w:val="28"/>
        </w:rPr>
        <w:t>(далі – коледж)</w:t>
      </w:r>
      <w:r>
        <w:rPr>
          <w:rFonts w:ascii="Times New Roman" w:hAnsi="Times New Roman" w:cs="Times New Roman"/>
          <w:bCs/>
          <w:sz w:val="28"/>
          <w:szCs w:val="28"/>
        </w:rPr>
        <w:t>, затвердженого наказ</w:t>
      </w:r>
      <w:r w:rsidR="00B16DBD">
        <w:rPr>
          <w:rFonts w:ascii="Times New Roman" w:hAnsi="Times New Roman" w:cs="Times New Roman"/>
          <w:bCs/>
          <w:sz w:val="28"/>
          <w:szCs w:val="28"/>
        </w:rPr>
        <w:t>ом директора коледжу № 3 від 25 січня 2017 року.</w:t>
      </w:r>
    </w:p>
    <w:p w:rsidR="00C72AD0" w:rsidRPr="002229C1" w:rsidRDefault="00C72AD0" w:rsidP="002229C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63FAE">
        <w:rPr>
          <w:rFonts w:ascii="Times New Roman" w:hAnsi="Times New Roman" w:cs="Times New Roman"/>
          <w:sz w:val="28"/>
        </w:rPr>
        <w:t xml:space="preserve">Цей Порядок розповсюджується на </w:t>
      </w:r>
      <w:r w:rsidR="00792C25">
        <w:rPr>
          <w:rFonts w:ascii="Times New Roman" w:hAnsi="Times New Roman" w:cs="Times New Roman"/>
          <w:sz w:val="28"/>
        </w:rPr>
        <w:t>студен</w:t>
      </w:r>
      <w:r w:rsidR="002229C1">
        <w:rPr>
          <w:rFonts w:ascii="Times New Roman" w:hAnsi="Times New Roman" w:cs="Times New Roman"/>
          <w:sz w:val="28"/>
        </w:rPr>
        <w:t>тів денноїформи</w:t>
      </w:r>
      <w:r w:rsidR="00DD3785">
        <w:rPr>
          <w:rFonts w:ascii="Times New Roman" w:hAnsi="Times New Roman" w:cs="Times New Roman"/>
          <w:sz w:val="28"/>
        </w:rPr>
        <w:t xml:space="preserve"> навчання</w:t>
      </w:r>
      <w:r w:rsidR="002229C1">
        <w:rPr>
          <w:rFonts w:ascii="Times New Roman" w:hAnsi="Times New Roman" w:cs="Times New Roman"/>
          <w:sz w:val="28"/>
        </w:rPr>
        <w:t>, освітньо-кваліфікаційного рівня</w:t>
      </w:r>
      <w:r w:rsidR="00363FAE">
        <w:rPr>
          <w:rFonts w:ascii="Times New Roman" w:hAnsi="Times New Roman" w:cs="Times New Roman"/>
          <w:sz w:val="28"/>
        </w:rPr>
        <w:t xml:space="preserve"> молодшого спеціаліста, </w:t>
      </w:r>
      <w:r w:rsidRPr="00C72AD0">
        <w:rPr>
          <w:rFonts w:ascii="Times New Roman" w:hAnsi="Times New Roman" w:cs="Times New Roman"/>
          <w:sz w:val="28"/>
        </w:rPr>
        <w:t xml:space="preserve">які </w:t>
      </w:r>
      <w:r w:rsidR="002229C1">
        <w:rPr>
          <w:rFonts w:ascii="Times New Roman" w:hAnsi="Times New Roman" w:cs="Times New Roman"/>
          <w:sz w:val="28"/>
        </w:rPr>
        <w:t>навчаються</w:t>
      </w:r>
      <w:r w:rsidR="00DD3785">
        <w:rPr>
          <w:rFonts w:ascii="Times New Roman" w:hAnsi="Times New Roman" w:cs="Times New Roman"/>
          <w:sz w:val="28"/>
        </w:rPr>
        <w:t xml:space="preserve">за державним замовленням </w:t>
      </w:r>
      <w:r w:rsidR="00363FAE">
        <w:rPr>
          <w:rFonts w:ascii="Times New Roman" w:hAnsi="Times New Roman" w:cs="Times New Roman"/>
          <w:sz w:val="28"/>
        </w:rPr>
        <w:t xml:space="preserve">і використовується </w:t>
      </w:r>
      <w:r w:rsidR="002229C1">
        <w:rPr>
          <w:rFonts w:ascii="Times New Roman" w:hAnsi="Times New Roman" w:cs="Times New Roman"/>
          <w:sz w:val="28"/>
        </w:rPr>
        <w:t xml:space="preserve">як складоваположення </w:t>
      </w:r>
      <w:r w:rsidR="002229C1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r w:rsidR="002229C1" w:rsidRPr="00C155A8">
        <w:rPr>
          <w:rFonts w:ascii="Times New Roman" w:hAnsi="Times New Roman" w:cs="Times New Roman"/>
          <w:bCs/>
          <w:sz w:val="28"/>
          <w:szCs w:val="28"/>
        </w:rPr>
        <w:t>призначення</w:t>
      </w:r>
      <w:r w:rsidR="002229C1">
        <w:rPr>
          <w:rFonts w:ascii="Times New Roman" w:hAnsi="Times New Roman" w:cs="Times New Roman"/>
          <w:bCs/>
          <w:sz w:val="28"/>
          <w:szCs w:val="28"/>
        </w:rPr>
        <w:t xml:space="preserve"> і виплати </w:t>
      </w:r>
      <w:r w:rsidR="002229C1" w:rsidRPr="00C155A8">
        <w:rPr>
          <w:rFonts w:ascii="Times New Roman" w:hAnsi="Times New Roman" w:cs="Times New Roman"/>
          <w:bCs/>
          <w:sz w:val="28"/>
          <w:szCs w:val="28"/>
        </w:rPr>
        <w:t>стипендій</w:t>
      </w:r>
      <w:r w:rsidR="00E60DB1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2229C1" w:rsidRPr="00C155A8">
        <w:rPr>
          <w:rFonts w:ascii="Times New Roman" w:hAnsi="Times New Roman" w:cs="Times New Roman"/>
          <w:bCs/>
          <w:sz w:val="28"/>
          <w:szCs w:val="28"/>
        </w:rPr>
        <w:t>коледжі</w:t>
      </w:r>
      <w:r w:rsidR="002229C1">
        <w:rPr>
          <w:rFonts w:ascii="Times New Roman" w:hAnsi="Times New Roman" w:cs="Times New Roman"/>
          <w:sz w:val="28"/>
        </w:rPr>
        <w:t>.</w:t>
      </w:r>
    </w:p>
    <w:p w:rsidR="00906EF2" w:rsidRDefault="002229C1" w:rsidP="002229C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  <w:r w:rsidR="00906EF2" w:rsidRPr="00906EF2">
        <w:rPr>
          <w:rFonts w:ascii="Times New Roman" w:hAnsi="Times New Roman" w:cs="Times New Roman"/>
          <w:sz w:val="28"/>
        </w:rPr>
        <w:t xml:space="preserve"> при</w:t>
      </w:r>
      <w:r w:rsidR="008B7B75">
        <w:rPr>
          <w:rFonts w:ascii="Times New Roman" w:hAnsi="Times New Roman" w:cs="Times New Roman"/>
          <w:sz w:val="28"/>
        </w:rPr>
        <w:t xml:space="preserve">значення академічних стипендій </w:t>
      </w:r>
      <w:r w:rsidRPr="00C155A8">
        <w:rPr>
          <w:rFonts w:ascii="Times New Roman" w:hAnsi="Times New Roman" w:cs="Times New Roman"/>
          <w:bCs/>
          <w:sz w:val="28"/>
          <w:szCs w:val="28"/>
        </w:rPr>
        <w:t>у коледжі</w:t>
      </w:r>
      <w:r w:rsidR="00C835A7">
        <w:rPr>
          <w:rFonts w:ascii="Times New Roman" w:hAnsi="Times New Roman" w:cs="Times New Roman"/>
          <w:sz w:val="28"/>
        </w:rPr>
        <w:t xml:space="preserve"> затверджений </w:t>
      </w:r>
      <w:r w:rsidR="008B7B75">
        <w:rPr>
          <w:rFonts w:ascii="Times New Roman" w:hAnsi="Times New Roman" w:cs="Times New Roman"/>
          <w:sz w:val="28"/>
        </w:rPr>
        <w:t>педагогічною</w:t>
      </w:r>
      <w:r w:rsidR="00906EF2" w:rsidRPr="00906EF2">
        <w:rPr>
          <w:rFonts w:ascii="Times New Roman" w:hAnsi="Times New Roman" w:cs="Times New Roman"/>
          <w:sz w:val="28"/>
        </w:rPr>
        <w:t xml:space="preserve"> радою</w:t>
      </w:r>
      <w:r w:rsidR="00035458">
        <w:rPr>
          <w:rFonts w:ascii="Times New Roman" w:hAnsi="Times New Roman" w:cs="Times New Roman"/>
          <w:sz w:val="28"/>
        </w:rPr>
        <w:t xml:space="preserve">(протокол №112 від 9 лютого 2017року) </w:t>
      </w:r>
      <w:r w:rsidR="00906EF2" w:rsidRPr="00906EF2">
        <w:rPr>
          <w:rFonts w:ascii="Times New Roman" w:hAnsi="Times New Roman" w:cs="Times New Roman"/>
          <w:sz w:val="28"/>
        </w:rPr>
        <w:t xml:space="preserve">за погодженням </w:t>
      </w:r>
      <w:r w:rsidR="00E60DB1">
        <w:rPr>
          <w:rFonts w:ascii="Times New Roman" w:hAnsi="Times New Roman" w:cs="Times New Roman"/>
          <w:sz w:val="28"/>
        </w:rPr>
        <w:t>і</w:t>
      </w:r>
      <w:r w:rsidR="00906EF2" w:rsidRPr="00906EF2">
        <w:rPr>
          <w:rFonts w:ascii="Times New Roman" w:hAnsi="Times New Roman" w:cs="Times New Roman"/>
          <w:sz w:val="28"/>
        </w:rPr>
        <w:t xml:space="preserve">з </w:t>
      </w:r>
      <w:r w:rsidR="00E60DB1">
        <w:rPr>
          <w:rFonts w:ascii="Times New Roman" w:hAnsi="Times New Roman" w:cs="Times New Roman"/>
          <w:sz w:val="28"/>
        </w:rPr>
        <w:t xml:space="preserve">студентською радою </w:t>
      </w:r>
      <w:r w:rsidR="00035458">
        <w:rPr>
          <w:rFonts w:ascii="Times New Roman" w:hAnsi="Times New Roman" w:cs="Times New Roman"/>
          <w:sz w:val="28"/>
        </w:rPr>
        <w:t xml:space="preserve">(протокол №6  від 9лютого 2017 року) </w:t>
      </w:r>
      <w:r w:rsidR="00E60DB1">
        <w:rPr>
          <w:rFonts w:ascii="Times New Roman" w:hAnsi="Times New Roman" w:cs="Times New Roman"/>
          <w:sz w:val="28"/>
        </w:rPr>
        <w:t>та профспілковим комітетом студентів коледжу</w:t>
      </w:r>
      <w:r w:rsidR="00035458">
        <w:rPr>
          <w:rFonts w:ascii="Times New Roman" w:hAnsi="Times New Roman" w:cs="Times New Roman"/>
          <w:sz w:val="28"/>
        </w:rPr>
        <w:t>(протокол №15 від 9 лютого</w:t>
      </w:r>
      <w:r w:rsidR="003F3594">
        <w:rPr>
          <w:rFonts w:ascii="Times New Roman" w:hAnsi="Times New Roman" w:cs="Times New Roman"/>
          <w:sz w:val="28"/>
        </w:rPr>
        <w:t xml:space="preserve"> 2017 року</w:t>
      </w:r>
      <w:r w:rsidR="00D20758">
        <w:rPr>
          <w:rFonts w:ascii="Times New Roman" w:hAnsi="Times New Roman" w:cs="Times New Roman"/>
          <w:sz w:val="28"/>
        </w:rPr>
        <w:t>)</w:t>
      </w:r>
      <w:r w:rsidR="00906EF2" w:rsidRPr="00906EF2">
        <w:rPr>
          <w:rFonts w:ascii="Times New Roman" w:hAnsi="Times New Roman" w:cs="Times New Roman"/>
          <w:sz w:val="28"/>
        </w:rPr>
        <w:t>, а також оприлюднюються не пізніше ніж за тиждень до початку навчального семестру.</w:t>
      </w:r>
      <w:r w:rsidR="00906EF2">
        <w:rPr>
          <w:rFonts w:ascii="Times New Roman" w:hAnsi="Times New Roman" w:cs="Times New Roman"/>
          <w:sz w:val="28"/>
        </w:rPr>
        <w:t xml:space="preserve"> У 2016/</w:t>
      </w:r>
      <w:r w:rsidR="00FD102D">
        <w:rPr>
          <w:rFonts w:ascii="Times New Roman" w:hAnsi="Times New Roman" w:cs="Times New Roman"/>
          <w:sz w:val="28"/>
        </w:rPr>
        <w:t>20</w:t>
      </w:r>
      <w:r w:rsidR="00906EF2">
        <w:rPr>
          <w:rFonts w:ascii="Times New Roman" w:hAnsi="Times New Roman" w:cs="Times New Roman"/>
          <w:sz w:val="28"/>
        </w:rPr>
        <w:t xml:space="preserve">17 навчальному році </w:t>
      </w:r>
      <w:r w:rsidR="008B7B75">
        <w:rPr>
          <w:rFonts w:ascii="Times New Roman" w:hAnsi="Times New Roman" w:cs="Times New Roman"/>
          <w:sz w:val="28"/>
        </w:rPr>
        <w:t>Порядок</w:t>
      </w:r>
      <w:r w:rsidR="00906EF2" w:rsidRPr="00906EF2">
        <w:rPr>
          <w:rFonts w:ascii="Times New Roman" w:hAnsi="Times New Roman" w:cs="Times New Roman"/>
          <w:sz w:val="28"/>
        </w:rPr>
        <w:t xml:space="preserve"> приз</w:t>
      </w:r>
      <w:r w:rsidR="008B7B75">
        <w:rPr>
          <w:rFonts w:ascii="Times New Roman" w:hAnsi="Times New Roman" w:cs="Times New Roman"/>
          <w:sz w:val="28"/>
        </w:rPr>
        <w:t xml:space="preserve">начення академічних стипендій </w:t>
      </w:r>
      <w:r w:rsidR="008B7B75" w:rsidRPr="00C155A8">
        <w:rPr>
          <w:rFonts w:ascii="Times New Roman" w:hAnsi="Times New Roman" w:cs="Times New Roman"/>
          <w:bCs/>
          <w:sz w:val="28"/>
          <w:szCs w:val="28"/>
        </w:rPr>
        <w:t>у коледжі</w:t>
      </w:r>
      <w:r w:rsidR="008B7B75">
        <w:rPr>
          <w:rFonts w:ascii="Times New Roman" w:hAnsi="Times New Roman" w:cs="Times New Roman"/>
          <w:sz w:val="28"/>
        </w:rPr>
        <w:t xml:space="preserve">  повинен</w:t>
      </w:r>
      <w:r w:rsidR="007C0B00">
        <w:rPr>
          <w:rFonts w:ascii="Times New Roman" w:hAnsi="Times New Roman" w:cs="Times New Roman"/>
          <w:sz w:val="28"/>
        </w:rPr>
        <w:t xml:space="preserve"> бути затверджений</w:t>
      </w:r>
      <w:r w:rsidR="00906EF2">
        <w:rPr>
          <w:rFonts w:ascii="Times New Roman" w:hAnsi="Times New Roman" w:cs="Times New Roman"/>
          <w:sz w:val="28"/>
        </w:rPr>
        <w:t xml:space="preserve"> до 15 лютого 2017 року.</w:t>
      </w:r>
    </w:p>
    <w:p w:rsidR="00FF3B23" w:rsidRDefault="00205862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F3B23">
        <w:rPr>
          <w:rFonts w:ascii="Times New Roman" w:hAnsi="Times New Roman" w:cs="Times New Roman"/>
          <w:sz w:val="28"/>
        </w:rPr>
        <w:t xml:space="preserve">Цей Порядок не </w:t>
      </w:r>
      <w:r w:rsidR="00D920C5">
        <w:rPr>
          <w:rFonts w:ascii="Times New Roman" w:hAnsi="Times New Roman" w:cs="Times New Roman"/>
          <w:sz w:val="28"/>
        </w:rPr>
        <w:t>стосується</w:t>
      </w:r>
      <w:r w:rsidR="00FF3B23" w:rsidRPr="00FF3B23">
        <w:rPr>
          <w:rFonts w:ascii="Times New Roman" w:hAnsi="Times New Roman" w:cs="Times New Roman"/>
          <w:sz w:val="28"/>
        </w:rPr>
        <w:t>академічн</w:t>
      </w:r>
      <w:r w:rsidR="00D920C5">
        <w:rPr>
          <w:rFonts w:ascii="Times New Roman" w:hAnsi="Times New Roman" w:cs="Times New Roman"/>
          <w:sz w:val="28"/>
        </w:rPr>
        <w:t>их</w:t>
      </w:r>
      <w:r w:rsidR="00FF3B23" w:rsidRPr="00FF3B23">
        <w:rPr>
          <w:rFonts w:ascii="Times New Roman" w:hAnsi="Times New Roman" w:cs="Times New Roman"/>
          <w:sz w:val="28"/>
        </w:rPr>
        <w:t xml:space="preserve"> стипенді</w:t>
      </w:r>
      <w:r w:rsidR="00D920C5">
        <w:rPr>
          <w:rFonts w:ascii="Times New Roman" w:hAnsi="Times New Roman" w:cs="Times New Roman"/>
          <w:sz w:val="28"/>
        </w:rPr>
        <w:t>йосіб</w:t>
      </w:r>
      <w:r w:rsidR="008B7B75">
        <w:rPr>
          <w:rFonts w:ascii="Times New Roman" w:hAnsi="Times New Roman" w:cs="Times New Roman"/>
          <w:sz w:val="28"/>
        </w:rPr>
        <w:t xml:space="preserve">, </w:t>
      </w:r>
      <w:r w:rsidR="00FF3B23" w:rsidRPr="00FF3B23">
        <w:rPr>
          <w:rFonts w:ascii="Times New Roman" w:hAnsi="Times New Roman" w:cs="Times New Roman"/>
          <w:sz w:val="28"/>
        </w:rPr>
        <w:t>які навчаються згідно з угодами, укла</w:t>
      </w:r>
      <w:r w:rsidR="008B7B75">
        <w:rPr>
          <w:rFonts w:ascii="Times New Roman" w:hAnsi="Times New Roman" w:cs="Times New Roman"/>
          <w:sz w:val="28"/>
        </w:rPr>
        <w:t xml:space="preserve">деними між коледжем </w:t>
      </w:r>
      <w:r w:rsidR="00FF3B23" w:rsidRPr="00FF3B23">
        <w:rPr>
          <w:rFonts w:ascii="Times New Roman" w:hAnsi="Times New Roman" w:cs="Times New Roman"/>
          <w:sz w:val="28"/>
        </w:rPr>
        <w:t xml:space="preserve"> та фізичними або юридичними особами, стипендії </w:t>
      </w:r>
      <w:r w:rsidR="00FF3B23">
        <w:rPr>
          <w:rFonts w:ascii="Times New Roman" w:hAnsi="Times New Roman" w:cs="Times New Roman"/>
          <w:sz w:val="28"/>
        </w:rPr>
        <w:t xml:space="preserve">яким </w:t>
      </w:r>
      <w:r w:rsidR="00FF3B23" w:rsidRPr="00FF3B23">
        <w:rPr>
          <w:rFonts w:ascii="Times New Roman" w:hAnsi="Times New Roman" w:cs="Times New Roman"/>
          <w:sz w:val="28"/>
        </w:rPr>
        <w:t>можуть виплачуватися за рахунок коштів таких осіб, якщо це передбачено умовами укладеної угоди</w:t>
      </w:r>
      <w:r w:rsidR="008B7B75">
        <w:rPr>
          <w:rFonts w:ascii="Times New Roman" w:hAnsi="Times New Roman" w:cs="Times New Roman"/>
          <w:sz w:val="28"/>
        </w:rPr>
        <w:t>.</w:t>
      </w:r>
    </w:p>
    <w:p w:rsidR="00906EF2" w:rsidRDefault="007C0B00" w:rsidP="008B7B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4.Коледж має</w:t>
      </w:r>
      <w:r w:rsidR="00906EF2" w:rsidRPr="00C72AD0">
        <w:rPr>
          <w:rFonts w:ascii="Times New Roman" w:hAnsi="Times New Roman" w:cs="Times New Roman"/>
          <w:sz w:val="28"/>
        </w:rPr>
        <w:t xml:space="preserve"> право відступити від положень цього </w:t>
      </w:r>
      <w:r w:rsidR="00906EF2">
        <w:rPr>
          <w:rFonts w:ascii="Times New Roman" w:hAnsi="Times New Roman" w:cs="Times New Roman"/>
          <w:sz w:val="28"/>
        </w:rPr>
        <w:t>Порядку</w:t>
      </w:r>
      <w:r w:rsidR="00906EF2" w:rsidRPr="00C72AD0">
        <w:rPr>
          <w:rFonts w:ascii="Times New Roman" w:hAnsi="Times New Roman" w:cs="Times New Roman"/>
          <w:sz w:val="28"/>
        </w:rPr>
        <w:t xml:space="preserve"> і врегулювати відповідні питання на власний розсуд за умови дотримання положень Закону України </w:t>
      </w:r>
      <w:r w:rsidR="00906EF2">
        <w:rPr>
          <w:rFonts w:ascii="Times New Roman" w:hAnsi="Times New Roman" w:cs="Times New Roman"/>
          <w:sz w:val="28"/>
        </w:rPr>
        <w:t>«</w:t>
      </w:r>
      <w:r w:rsidR="00906EF2" w:rsidRPr="00C72AD0">
        <w:rPr>
          <w:rFonts w:ascii="Times New Roman" w:hAnsi="Times New Roman" w:cs="Times New Roman"/>
          <w:sz w:val="28"/>
        </w:rPr>
        <w:t>Про вищу освіту</w:t>
      </w:r>
      <w:r w:rsidR="00906EF2">
        <w:rPr>
          <w:rFonts w:ascii="Times New Roman" w:hAnsi="Times New Roman" w:cs="Times New Roman"/>
          <w:sz w:val="28"/>
        </w:rPr>
        <w:t>»</w:t>
      </w:r>
      <w:r w:rsidR="00906EF2" w:rsidRPr="00C72AD0">
        <w:rPr>
          <w:rFonts w:ascii="Times New Roman" w:hAnsi="Times New Roman" w:cs="Times New Roman"/>
          <w:sz w:val="28"/>
        </w:rPr>
        <w:t xml:space="preserve"> та відповідних актів Кабінету Міністрів України.</w:t>
      </w:r>
    </w:p>
    <w:p w:rsidR="00D21E38" w:rsidRDefault="00D21E38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21E38" w:rsidRPr="00A06E1E" w:rsidRDefault="00003FC1" w:rsidP="00D21E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6E1E">
        <w:rPr>
          <w:rFonts w:ascii="Times New Roman" w:hAnsi="Times New Roman" w:cs="Times New Roman"/>
          <w:b/>
          <w:sz w:val="28"/>
        </w:rPr>
        <w:t>ІІ. Стипендіальний фонд</w:t>
      </w:r>
    </w:p>
    <w:p w:rsidR="006427E5" w:rsidRPr="006427E5" w:rsidRDefault="007C0B00" w:rsidP="006427E5">
      <w:pPr>
        <w:tabs>
          <w:tab w:val="left" w:pos="544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1.Коледж щомісячно розраховує</w:t>
      </w:r>
      <w:r w:rsidR="006427E5" w:rsidRPr="006427E5">
        <w:rPr>
          <w:rFonts w:ascii="Times New Roman" w:hAnsi="Times New Roman"/>
          <w:sz w:val="28"/>
        </w:rPr>
        <w:t xml:space="preserve"> стипендіальний фонд для призначення академічних стипендій на основі рейтингу успішності здобувачів вищої освіти з урахуванням:</w:t>
      </w:r>
    </w:p>
    <w:p w:rsidR="006427E5" w:rsidRPr="00FD102D" w:rsidRDefault="006427E5" w:rsidP="00FD102D">
      <w:pPr>
        <w:pStyle w:val="a4"/>
        <w:numPr>
          <w:ilvl w:val="0"/>
          <w:numId w:val="2"/>
        </w:numPr>
        <w:tabs>
          <w:tab w:val="left" w:pos="544"/>
        </w:tabs>
        <w:spacing w:after="0"/>
        <w:jc w:val="both"/>
        <w:rPr>
          <w:rFonts w:ascii="Times New Roman" w:hAnsi="Times New Roman"/>
          <w:sz w:val="28"/>
        </w:rPr>
      </w:pPr>
      <w:r w:rsidRPr="00FD102D">
        <w:rPr>
          <w:rFonts w:ascii="Times New Roman" w:hAnsi="Times New Roman"/>
          <w:sz w:val="28"/>
        </w:rPr>
        <w:t>розмірів академічних стипендій, затверджених у встановленому порядк</w:t>
      </w:r>
      <w:r w:rsidR="00FD102D">
        <w:rPr>
          <w:rFonts w:ascii="Times New Roman" w:hAnsi="Times New Roman"/>
          <w:sz w:val="28"/>
        </w:rPr>
        <w:t>у Кабінетом Міністрів України;</w:t>
      </w:r>
    </w:p>
    <w:p w:rsidR="006427E5" w:rsidRPr="00FD102D" w:rsidRDefault="006427E5" w:rsidP="00FD102D">
      <w:pPr>
        <w:pStyle w:val="a4"/>
        <w:numPr>
          <w:ilvl w:val="0"/>
          <w:numId w:val="2"/>
        </w:numPr>
        <w:tabs>
          <w:tab w:val="left" w:pos="544"/>
        </w:tabs>
        <w:spacing w:after="0"/>
        <w:jc w:val="both"/>
        <w:rPr>
          <w:rFonts w:ascii="Times New Roman" w:hAnsi="Times New Roman"/>
          <w:sz w:val="28"/>
        </w:rPr>
      </w:pPr>
      <w:r w:rsidRPr="00FD102D">
        <w:rPr>
          <w:rFonts w:ascii="Times New Roman" w:hAnsi="Times New Roman"/>
          <w:sz w:val="28"/>
        </w:rPr>
        <w:t xml:space="preserve">видатків на виплату академічних стипендій, </w:t>
      </w:r>
      <w:r w:rsidR="007C0B00" w:rsidRPr="00FD102D">
        <w:rPr>
          <w:rFonts w:ascii="Times New Roman" w:hAnsi="Times New Roman"/>
          <w:sz w:val="28"/>
        </w:rPr>
        <w:t>затверджених коледжу</w:t>
      </w:r>
      <w:r w:rsidRPr="00FD102D">
        <w:rPr>
          <w:rFonts w:ascii="Times New Roman" w:hAnsi="Times New Roman"/>
          <w:sz w:val="28"/>
        </w:rPr>
        <w:t xml:space="preserve"> у встановленому порядку;</w:t>
      </w:r>
    </w:p>
    <w:p w:rsidR="006427E5" w:rsidRPr="00FD102D" w:rsidRDefault="006427E5" w:rsidP="00FD102D">
      <w:pPr>
        <w:pStyle w:val="a4"/>
        <w:numPr>
          <w:ilvl w:val="0"/>
          <w:numId w:val="2"/>
        </w:numPr>
        <w:tabs>
          <w:tab w:val="left" w:pos="559"/>
        </w:tabs>
        <w:spacing w:after="0"/>
        <w:jc w:val="both"/>
        <w:rPr>
          <w:rFonts w:ascii="Times New Roman" w:hAnsi="Times New Roman"/>
          <w:sz w:val="28"/>
        </w:rPr>
      </w:pPr>
      <w:r w:rsidRPr="00FD102D">
        <w:rPr>
          <w:rFonts w:ascii="Times New Roman" w:hAnsi="Times New Roman"/>
          <w:sz w:val="28"/>
        </w:rPr>
        <w:t>затвердженог</w:t>
      </w:r>
      <w:r w:rsidR="007C0B00" w:rsidRPr="00FD102D">
        <w:rPr>
          <w:rFonts w:ascii="Times New Roman" w:hAnsi="Times New Roman"/>
          <w:sz w:val="28"/>
        </w:rPr>
        <w:t xml:space="preserve">о директоромколеджу </w:t>
      </w:r>
      <w:r w:rsidRPr="00FD102D">
        <w:rPr>
          <w:rFonts w:ascii="Times New Roman" w:hAnsi="Times New Roman"/>
          <w:sz w:val="28"/>
        </w:rPr>
        <w:t>реєстру осіб, яким в установленому порядку призначені академічні стипендії за результатами останнього навчального семестру, та їх успішності;</w:t>
      </w:r>
    </w:p>
    <w:p w:rsidR="006427E5" w:rsidRPr="00FD102D" w:rsidRDefault="006427E5" w:rsidP="00FD10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FD102D">
        <w:rPr>
          <w:rFonts w:ascii="Times New Roman" w:hAnsi="Times New Roman"/>
          <w:sz w:val="28"/>
        </w:rPr>
        <w:t xml:space="preserve">реєстру осіб, які відповідно до рішення </w:t>
      </w:r>
      <w:r w:rsidR="007C0B00" w:rsidRPr="00FD102D">
        <w:rPr>
          <w:rFonts w:ascii="Times New Roman" w:hAnsi="Times New Roman"/>
          <w:sz w:val="28"/>
        </w:rPr>
        <w:t>директора коледжу</w:t>
      </w:r>
      <w:r w:rsidRPr="00FD102D">
        <w:rPr>
          <w:rFonts w:ascii="Times New Roman" w:hAnsi="Times New Roman"/>
          <w:sz w:val="28"/>
        </w:rPr>
        <w:t xml:space="preserve"> протягом певного періоду зберігають право на отримання академічних стипендій.</w:t>
      </w:r>
    </w:p>
    <w:p w:rsidR="006427E5" w:rsidRPr="006427E5" w:rsidRDefault="006427E5" w:rsidP="006427E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427E5">
        <w:rPr>
          <w:rFonts w:ascii="Times New Roman" w:hAnsi="Times New Roman"/>
          <w:sz w:val="28"/>
        </w:rPr>
        <w:t>2. Місячний обсяг стипендіа</w:t>
      </w:r>
      <w:r w:rsidR="007C0B00">
        <w:rPr>
          <w:rFonts w:ascii="Times New Roman" w:hAnsi="Times New Roman"/>
          <w:sz w:val="28"/>
        </w:rPr>
        <w:t>льного фонду коледжу</w:t>
      </w:r>
      <w:r w:rsidRPr="006427E5">
        <w:rPr>
          <w:rFonts w:ascii="Times New Roman" w:hAnsi="Times New Roman"/>
          <w:sz w:val="28"/>
        </w:rPr>
        <w:t xml:space="preserve"> повинен забезпечувати виплату академічних стипендій:</w:t>
      </w:r>
    </w:p>
    <w:p w:rsidR="006427E5" w:rsidRPr="00FD102D" w:rsidRDefault="006427E5" w:rsidP="00FD10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FD102D">
        <w:rPr>
          <w:rFonts w:ascii="Times New Roman" w:hAnsi="Times New Roman"/>
          <w:sz w:val="28"/>
        </w:rPr>
        <w:t>встановленому ліміту стипендіатів;</w:t>
      </w:r>
    </w:p>
    <w:p w:rsidR="006427E5" w:rsidRPr="00FD102D" w:rsidRDefault="006427E5" w:rsidP="00FD10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102D">
        <w:rPr>
          <w:rFonts w:ascii="Times New Roman" w:hAnsi="Times New Roman"/>
          <w:sz w:val="28"/>
        </w:rPr>
        <w:t xml:space="preserve">за особливі успіхи у навчанні, у тому числі, </w:t>
      </w:r>
      <w:r w:rsidRPr="00FD102D">
        <w:rPr>
          <w:rFonts w:ascii="Times New Roman" w:hAnsi="Times New Roman"/>
          <w:sz w:val="28"/>
          <w:szCs w:val="28"/>
          <w:shd w:val="clear" w:color="auto" w:fill="FFFFFF"/>
        </w:rPr>
        <w:t>заснованих Президентом України, Верховною Радою України, Кабінетом Міністрів України, розміри та порядок призначення яких визначаються окремими нормативно-правовими актами;</w:t>
      </w:r>
    </w:p>
    <w:p w:rsidR="006427E5" w:rsidRPr="00FD102D" w:rsidRDefault="006427E5" w:rsidP="00FD102D">
      <w:pPr>
        <w:pStyle w:val="a4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</w:rPr>
      </w:pPr>
      <w:r w:rsidRPr="00FD102D">
        <w:rPr>
          <w:rFonts w:ascii="Times New Roman" w:hAnsi="Times New Roman"/>
          <w:sz w:val="28"/>
        </w:rPr>
        <w:t xml:space="preserve">особам, призваним на військову службу у зв’язку з оголошенням </w:t>
      </w:r>
      <w:hyperlink r:id="rId8" w:anchor="w12" w:history="1">
        <w:r w:rsidRPr="00FD102D">
          <w:rPr>
            <w:rFonts w:ascii="Times New Roman" w:hAnsi="Times New Roman"/>
            <w:sz w:val="28"/>
          </w:rPr>
          <w:t>мобіл</w:t>
        </w:r>
      </w:hyperlink>
      <w:r w:rsidRPr="00FD102D">
        <w:rPr>
          <w:rFonts w:ascii="Times New Roman" w:hAnsi="Times New Roman"/>
          <w:sz w:val="28"/>
        </w:rPr>
        <w:t>ізації, протягом строку перебування на військовій службі, і яким виплачується академічна стипендія у розмірі, встановленому за результатами навчання в останньому перед призовом навчальному семестрі;</w:t>
      </w:r>
    </w:p>
    <w:p w:rsidR="006427E5" w:rsidRPr="00FD102D" w:rsidRDefault="006427E5" w:rsidP="00FD10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FD102D">
        <w:rPr>
          <w:rFonts w:ascii="Times New Roman" w:hAnsi="Times New Roman"/>
          <w:sz w:val="28"/>
        </w:rPr>
        <w:t>особам, які протягом попереднього навчального семестру отримували академічну стипендію і внаслідок тимчасової непрацездатності, підтвердженої довідкою закладу охорони здоров’я, не склали семестровий контроль у строк, визначений навчальним планом; а також, перерахунок коштів та виплату академічної стипендії у повному обсязі в разі її призначення після ліквідації академічної заборгованості  після припинення тимчасової непрацездатності;</w:t>
      </w:r>
    </w:p>
    <w:p w:rsidR="00C72AD0" w:rsidRDefault="006427E5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D6B4C">
        <w:rPr>
          <w:rFonts w:ascii="Times New Roman" w:hAnsi="Times New Roman" w:cs="Times New Roman"/>
          <w:sz w:val="28"/>
        </w:rPr>
        <w:t xml:space="preserve">. </w:t>
      </w:r>
      <w:r w:rsidR="00D920C5">
        <w:rPr>
          <w:rFonts w:ascii="Times New Roman" w:hAnsi="Times New Roman" w:cs="Times New Roman"/>
          <w:sz w:val="28"/>
        </w:rPr>
        <w:t xml:space="preserve">Стипендіальний фонд для призначення академічних стипендій на основі </w:t>
      </w:r>
      <w:r w:rsidR="00D920C5" w:rsidRPr="00C72AD0">
        <w:rPr>
          <w:rFonts w:ascii="Times New Roman" w:hAnsi="Times New Roman" w:cs="Times New Roman"/>
          <w:sz w:val="28"/>
        </w:rPr>
        <w:t xml:space="preserve">рейтингу успішності студентів </w:t>
      </w:r>
      <w:r w:rsidR="007C0B00">
        <w:rPr>
          <w:rFonts w:ascii="Times New Roman" w:hAnsi="Times New Roman" w:cs="Times New Roman"/>
          <w:sz w:val="28"/>
        </w:rPr>
        <w:t xml:space="preserve">коледжу </w:t>
      </w:r>
      <w:r w:rsidR="00205862">
        <w:rPr>
          <w:rFonts w:ascii="Times New Roman" w:hAnsi="Times New Roman" w:cs="Times New Roman"/>
          <w:sz w:val="28"/>
        </w:rPr>
        <w:t>розраховується щомісячно з урахуванням:</w:t>
      </w:r>
    </w:p>
    <w:p w:rsidR="005D5871" w:rsidRPr="00FD102D" w:rsidRDefault="005D5871" w:rsidP="00FD10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lastRenderedPageBreak/>
        <w:t xml:space="preserve">видатків на стипендіальне забезпечення, затверджених </w:t>
      </w:r>
      <w:r w:rsidR="003F3594">
        <w:rPr>
          <w:rFonts w:ascii="Times New Roman" w:hAnsi="Times New Roman" w:cs="Times New Roman"/>
          <w:sz w:val="28"/>
        </w:rPr>
        <w:t>коледжу</w:t>
      </w:r>
      <w:r w:rsidRPr="00FD102D">
        <w:rPr>
          <w:rFonts w:ascii="Times New Roman" w:hAnsi="Times New Roman" w:cs="Times New Roman"/>
          <w:sz w:val="28"/>
        </w:rPr>
        <w:t xml:space="preserve"> у встановленому порядку;</w:t>
      </w:r>
    </w:p>
    <w:p w:rsidR="00972A13" w:rsidRPr="00FD102D" w:rsidRDefault="00972A13" w:rsidP="00FD10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>раніше сформованих зобов’язань з виплати академічних</w:t>
      </w:r>
      <w:r w:rsidR="007C0B00" w:rsidRPr="00FD102D">
        <w:rPr>
          <w:rFonts w:ascii="Times New Roman" w:hAnsi="Times New Roman" w:cs="Times New Roman"/>
          <w:sz w:val="28"/>
        </w:rPr>
        <w:t xml:space="preserve"> стипендій студентам</w:t>
      </w:r>
      <w:r w:rsidRPr="00FD102D">
        <w:rPr>
          <w:rFonts w:ascii="Times New Roman" w:hAnsi="Times New Roman" w:cs="Times New Roman"/>
          <w:sz w:val="28"/>
        </w:rPr>
        <w:t>;</w:t>
      </w:r>
    </w:p>
    <w:p w:rsidR="00972A13" w:rsidRPr="00FD102D" w:rsidRDefault="00972A13" w:rsidP="00FD10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>зобов’язань з виплати академічних стипендій студентам, сформованих у поточному місяці.</w:t>
      </w:r>
    </w:p>
    <w:p w:rsidR="00972A13" w:rsidRDefault="006427E5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72A13">
        <w:rPr>
          <w:rFonts w:ascii="Times New Roman" w:hAnsi="Times New Roman" w:cs="Times New Roman"/>
          <w:sz w:val="28"/>
        </w:rPr>
        <w:t>. До раніше сформованих належатьзобов’язання</w:t>
      </w:r>
      <w:r w:rsidR="002D2E69">
        <w:rPr>
          <w:rFonts w:ascii="Times New Roman" w:hAnsi="Times New Roman" w:cs="Times New Roman"/>
          <w:sz w:val="28"/>
        </w:rPr>
        <w:t>з виплати академічних стипендій студентам</w:t>
      </w:r>
      <w:r w:rsidR="00972A13">
        <w:rPr>
          <w:rFonts w:ascii="Times New Roman" w:hAnsi="Times New Roman" w:cs="Times New Roman"/>
          <w:sz w:val="28"/>
        </w:rPr>
        <w:t>:</w:t>
      </w:r>
    </w:p>
    <w:p w:rsidR="00972A13" w:rsidRPr="00FD102D" w:rsidRDefault="00F317B2" w:rsidP="00FD102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 xml:space="preserve">раніше </w:t>
      </w:r>
      <w:r w:rsidR="00972A13" w:rsidRPr="00FD102D">
        <w:rPr>
          <w:rFonts w:ascii="Times New Roman" w:hAnsi="Times New Roman" w:cs="Times New Roman"/>
          <w:sz w:val="28"/>
        </w:rPr>
        <w:t xml:space="preserve">сформовані на основі рейтингу </w:t>
      </w:r>
      <w:r w:rsidR="00FD102D">
        <w:rPr>
          <w:rFonts w:ascii="Times New Roman" w:hAnsi="Times New Roman" w:cs="Times New Roman"/>
          <w:sz w:val="28"/>
        </w:rPr>
        <w:t>успішності студентів</w:t>
      </w:r>
      <w:r w:rsidR="00972A13" w:rsidRPr="00FD102D">
        <w:rPr>
          <w:rFonts w:ascii="Times New Roman" w:hAnsi="Times New Roman" w:cs="Times New Roman"/>
          <w:sz w:val="28"/>
        </w:rPr>
        <w:t>;</w:t>
      </w:r>
    </w:p>
    <w:p w:rsidR="00A01FBD" w:rsidRPr="00FD102D" w:rsidRDefault="00A01FBD" w:rsidP="00FD102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 xml:space="preserve">перед особами, призваними на військову службу у зв’язку з оголошенням </w:t>
      </w:r>
      <w:hyperlink r:id="rId9" w:anchor="w12" w:history="1">
        <w:r w:rsidRPr="00FD102D">
          <w:rPr>
            <w:rFonts w:ascii="Times New Roman" w:hAnsi="Times New Roman" w:cs="Times New Roman"/>
            <w:sz w:val="28"/>
          </w:rPr>
          <w:t>мобіл</w:t>
        </w:r>
      </w:hyperlink>
      <w:r w:rsidRPr="00FD102D">
        <w:rPr>
          <w:rFonts w:ascii="Times New Roman" w:hAnsi="Times New Roman" w:cs="Times New Roman"/>
          <w:sz w:val="28"/>
        </w:rPr>
        <w:t>ізації, протягом строку перебування на військовій службі, яким виплачується стипендія у розмірі, встановленому за результатами навчання в останньому перед призовом навчальному семестрі;</w:t>
      </w:r>
    </w:p>
    <w:p w:rsidR="00A01FBD" w:rsidRPr="00FD102D" w:rsidRDefault="003F3594" w:rsidP="00FD102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особами, які</w:t>
      </w:r>
      <w:r w:rsidR="005D5871" w:rsidRPr="00FD102D">
        <w:rPr>
          <w:rFonts w:ascii="Times New Roman" w:hAnsi="Times New Roman" w:cs="Times New Roman"/>
          <w:sz w:val="28"/>
        </w:rPr>
        <w:t xml:space="preserve"> протягом попереднього навчального семестру отримували академічну стипендію і внаслідок тимчасової непрацездатності, підтвердженої довідкою закладу охорони здоров’я, не склали семестровий контроль у строк, визначений навчальним планом, а також в разі призначення академічної стипендії після ліквідації академічної заборгованості, якщо здійснюється перерахунок коштів та виплата академічної стипендії у повному обсязі за попередні місяці;</w:t>
      </w:r>
    </w:p>
    <w:p w:rsidR="001950E3" w:rsidRPr="00FD102D" w:rsidRDefault="00AE414F" w:rsidP="00FD102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 xml:space="preserve">щодо </w:t>
      </w:r>
      <w:r w:rsidR="001950E3" w:rsidRPr="00FD102D">
        <w:rPr>
          <w:rFonts w:ascii="Times New Roman" w:hAnsi="Times New Roman" w:cs="Times New Roman"/>
          <w:sz w:val="28"/>
        </w:rPr>
        <w:t>заборгован</w:t>
      </w:r>
      <w:r w:rsidRPr="00FD102D">
        <w:rPr>
          <w:rFonts w:ascii="Times New Roman" w:hAnsi="Times New Roman" w:cs="Times New Roman"/>
          <w:sz w:val="28"/>
        </w:rPr>
        <w:t>о</w:t>
      </w:r>
      <w:r w:rsidR="001950E3" w:rsidRPr="00FD102D">
        <w:rPr>
          <w:rFonts w:ascii="Times New Roman" w:hAnsi="Times New Roman" w:cs="Times New Roman"/>
          <w:sz w:val="28"/>
        </w:rPr>
        <w:t>ст</w:t>
      </w:r>
      <w:r w:rsidRPr="00FD102D">
        <w:rPr>
          <w:rFonts w:ascii="Times New Roman" w:hAnsi="Times New Roman" w:cs="Times New Roman"/>
          <w:sz w:val="28"/>
        </w:rPr>
        <w:t>і</w:t>
      </w:r>
      <w:r w:rsidR="001950E3" w:rsidRPr="00FD102D">
        <w:rPr>
          <w:rFonts w:ascii="Times New Roman" w:hAnsi="Times New Roman" w:cs="Times New Roman"/>
          <w:sz w:val="28"/>
        </w:rPr>
        <w:t xml:space="preserve"> з виплати стипендій, яка не була виплачена на початок поточного місяця.</w:t>
      </w:r>
    </w:p>
    <w:p w:rsidR="002D2E69" w:rsidRDefault="002D2E69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розрахунку стипендіального фонду враховується припинення зобов’язань з виплати академічних стипендій студентам у встановлених законодавством випадках.</w:t>
      </w:r>
    </w:p>
    <w:p w:rsidR="002D2E69" w:rsidRDefault="006427E5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D2E69">
        <w:rPr>
          <w:rFonts w:ascii="Times New Roman" w:hAnsi="Times New Roman" w:cs="Times New Roman"/>
          <w:sz w:val="28"/>
        </w:rPr>
        <w:t>. До зобов’язань з виплати а</w:t>
      </w:r>
      <w:r w:rsidR="007C0B00">
        <w:rPr>
          <w:rFonts w:ascii="Times New Roman" w:hAnsi="Times New Roman" w:cs="Times New Roman"/>
          <w:sz w:val="28"/>
        </w:rPr>
        <w:t>кадемічних стипендій студентам</w:t>
      </w:r>
      <w:r w:rsidR="002D2E69">
        <w:rPr>
          <w:rFonts w:ascii="Times New Roman" w:hAnsi="Times New Roman" w:cs="Times New Roman"/>
          <w:sz w:val="28"/>
        </w:rPr>
        <w:t>, сформованих у поточному місяці, належать:</w:t>
      </w:r>
    </w:p>
    <w:p w:rsidR="00F317B2" w:rsidRPr="00FD102D" w:rsidRDefault="00F317B2" w:rsidP="00FD102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>сформовані в поточному місяці на основі рейтингу успішності студентів за результатами семестрового контролю до місяця, в якому закінчується складання наступного семестрового контролю або закінчення навчання включно, або на поточний місяць;</w:t>
      </w:r>
    </w:p>
    <w:p w:rsidR="00F317B2" w:rsidRPr="00FD102D" w:rsidRDefault="00F317B2" w:rsidP="00FD102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>сформовані в поточному місяці перед особами, які мають право на призначення академічної стипендії після ліквідації академічної заборгованості</w:t>
      </w:r>
      <w:r w:rsidR="00B707D4" w:rsidRPr="00FD102D">
        <w:rPr>
          <w:rFonts w:ascii="Times New Roman" w:hAnsi="Times New Roman" w:cs="Times New Roman"/>
          <w:sz w:val="28"/>
        </w:rPr>
        <w:t xml:space="preserve"> до місяця, в якому закінчується складання наступного семестрового контролю або закінчення навчання включно, або на поточний місяць</w:t>
      </w:r>
      <w:r w:rsidRPr="00FD102D">
        <w:rPr>
          <w:rFonts w:ascii="Times New Roman" w:hAnsi="Times New Roman" w:cs="Times New Roman"/>
          <w:sz w:val="28"/>
        </w:rPr>
        <w:t>;</w:t>
      </w:r>
    </w:p>
    <w:p w:rsidR="00F317B2" w:rsidRPr="00FD102D" w:rsidRDefault="00F317B2" w:rsidP="00FD102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lastRenderedPageBreak/>
        <w:t xml:space="preserve">сформовані в поточному місяці перед особами, які </w:t>
      </w:r>
      <w:r w:rsidR="006427E5" w:rsidRPr="00FD102D">
        <w:rPr>
          <w:rFonts w:ascii="Times New Roman" w:hAnsi="Times New Roman" w:cs="Times New Roman"/>
          <w:sz w:val="28"/>
        </w:rPr>
        <w:t>були</w:t>
      </w:r>
      <w:r w:rsidR="00B707D4" w:rsidRPr="00FD102D">
        <w:rPr>
          <w:rFonts w:ascii="Times New Roman" w:hAnsi="Times New Roman" w:cs="Times New Roman"/>
          <w:sz w:val="28"/>
        </w:rPr>
        <w:t xml:space="preserve"> раніше призван</w:t>
      </w:r>
      <w:r w:rsidR="006427E5" w:rsidRPr="00FD102D">
        <w:rPr>
          <w:rFonts w:ascii="Times New Roman" w:hAnsi="Times New Roman" w:cs="Times New Roman"/>
          <w:sz w:val="28"/>
        </w:rPr>
        <w:t>і</w:t>
      </w:r>
      <w:r w:rsidR="00B707D4" w:rsidRPr="00FD102D">
        <w:rPr>
          <w:rFonts w:ascii="Times New Roman" w:hAnsi="Times New Roman" w:cs="Times New Roman"/>
          <w:sz w:val="28"/>
        </w:rPr>
        <w:t xml:space="preserve"> на військову службу у зв’язку з оголошенням </w:t>
      </w:r>
      <w:hyperlink r:id="rId10" w:anchor="w12" w:history="1">
        <w:r w:rsidR="00B707D4" w:rsidRPr="00FD102D">
          <w:rPr>
            <w:rFonts w:ascii="Times New Roman" w:hAnsi="Times New Roman" w:cs="Times New Roman"/>
            <w:sz w:val="28"/>
          </w:rPr>
          <w:t>мобіл</w:t>
        </w:r>
      </w:hyperlink>
      <w:r w:rsidR="00B707D4" w:rsidRPr="00FD102D">
        <w:rPr>
          <w:rFonts w:ascii="Times New Roman" w:hAnsi="Times New Roman" w:cs="Times New Roman"/>
          <w:sz w:val="28"/>
        </w:rPr>
        <w:t>ізації</w:t>
      </w:r>
      <w:r w:rsidR="007C0B00" w:rsidRPr="00FD102D">
        <w:rPr>
          <w:rFonts w:ascii="Times New Roman" w:hAnsi="Times New Roman" w:cs="Times New Roman"/>
          <w:sz w:val="28"/>
        </w:rPr>
        <w:t>, якщо таким студентам</w:t>
      </w:r>
      <w:r w:rsidR="00B707D4" w:rsidRPr="00FD102D">
        <w:rPr>
          <w:rFonts w:ascii="Times New Roman" w:hAnsi="Times New Roman" w:cs="Times New Roman"/>
          <w:sz w:val="28"/>
        </w:rPr>
        <w:t xml:space="preserve"> було призначено академічну стипендію за результатами семестрового контролю, який передував перериванню навчання, </w:t>
      </w:r>
      <w:r w:rsidR="00211664" w:rsidRPr="00FD102D">
        <w:rPr>
          <w:rFonts w:ascii="Times New Roman" w:hAnsi="Times New Roman" w:cs="Times New Roman"/>
          <w:sz w:val="28"/>
        </w:rPr>
        <w:t xml:space="preserve">до місяця завершення наступного семестрового контролю </w:t>
      </w:r>
      <w:r w:rsidR="006427E5" w:rsidRPr="00FD102D">
        <w:rPr>
          <w:rFonts w:ascii="Times New Roman" w:hAnsi="Times New Roman" w:cs="Times New Roman"/>
          <w:sz w:val="28"/>
        </w:rPr>
        <w:t>включно або завершення навчання, а також в інших випадках, передбачених законодавством.</w:t>
      </w:r>
    </w:p>
    <w:p w:rsidR="00F317B2" w:rsidRDefault="00F317B2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06E1E" w:rsidRPr="00A06E1E" w:rsidRDefault="00A06E1E" w:rsidP="00A06E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6E1E">
        <w:rPr>
          <w:rFonts w:ascii="Times New Roman" w:hAnsi="Times New Roman" w:cs="Times New Roman"/>
          <w:b/>
          <w:sz w:val="28"/>
        </w:rPr>
        <w:t>ІІІ. Ліміт стипендіатів</w:t>
      </w:r>
    </w:p>
    <w:p w:rsidR="009C6497" w:rsidRDefault="002D541B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Ліміт</w:t>
      </w:r>
      <w:r w:rsidR="009C6497">
        <w:rPr>
          <w:rFonts w:ascii="Times New Roman" w:hAnsi="Times New Roman" w:cs="Times New Roman"/>
          <w:sz w:val="28"/>
        </w:rPr>
        <w:t xml:space="preserve"> стипендіатів визнача</w:t>
      </w:r>
      <w:r>
        <w:rPr>
          <w:rFonts w:ascii="Times New Roman" w:hAnsi="Times New Roman" w:cs="Times New Roman"/>
          <w:sz w:val="28"/>
        </w:rPr>
        <w:t>є</w:t>
      </w:r>
      <w:r w:rsidR="0066054A">
        <w:rPr>
          <w:rFonts w:ascii="Times New Roman" w:hAnsi="Times New Roman" w:cs="Times New Roman"/>
          <w:sz w:val="28"/>
        </w:rPr>
        <w:t xml:space="preserve"> частку студентів </w:t>
      </w:r>
      <w:r w:rsidR="009C6497" w:rsidRPr="009C6497">
        <w:rPr>
          <w:rFonts w:ascii="Times New Roman" w:hAnsi="Times New Roman" w:cs="Times New Roman"/>
          <w:sz w:val="28"/>
        </w:rPr>
        <w:t>денної форми навчання, які навчаються за державним  зам</w:t>
      </w:r>
      <w:r w:rsidR="0066054A">
        <w:rPr>
          <w:rFonts w:ascii="Times New Roman" w:hAnsi="Times New Roman" w:cs="Times New Roman"/>
          <w:sz w:val="28"/>
        </w:rPr>
        <w:t xml:space="preserve">овленням на певному </w:t>
      </w:r>
      <w:r w:rsidR="009C6497" w:rsidRPr="009C6497">
        <w:rPr>
          <w:rFonts w:ascii="Times New Roman" w:hAnsi="Times New Roman" w:cs="Times New Roman"/>
          <w:sz w:val="28"/>
        </w:rPr>
        <w:t>відділенні, курсі за певною спеціальністю</w:t>
      </w:r>
      <w:r>
        <w:rPr>
          <w:rFonts w:ascii="Times New Roman" w:hAnsi="Times New Roman" w:cs="Times New Roman"/>
          <w:sz w:val="28"/>
        </w:rPr>
        <w:t xml:space="preserve">, і набувають право на </w:t>
      </w:r>
      <w:r w:rsidR="00B01AB2">
        <w:rPr>
          <w:rFonts w:ascii="Times New Roman" w:hAnsi="Times New Roman" w:cs="Times New Roman"/>
          <w:sz w:val="28"/>
        </w:rPr>
        <w:t>призначення</w:t>
      </w:r>
      <w:r>
        <w:rPr>
          <w:rFonts w:ascii="Times New Roman" w:hAnsi="Times New Roman" w:cs="Times New Roman"/>
          <w:sz w:val="28"/>
        </w:rPr>
        <w:t xml:space="preserve"> академічної стипендії до місяця завершення наступного семестрового контролю включно або завершення навчання.</w:t>
      </w:r>
    </w:p>
    <w:p w:rsidR="002D541B" w:rsidRDefault="002D541B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Розрізняють такі види лімітів стипендіатів:</w:t>
      </w:r>
    </w:p>
    <w:p w:rsidR="002D541B" w:rsidRPr="00FD102D" w:rsidRDefault="002D541B" w:rsidP="00FD102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 xml:space="preserve">загальний ліміт стипендіатів </w:t>
      </w:r>
      <w:r w:rsidR="00FD102D">
        <w:rPr>
          <w:rFonts w:ascii="Times New Roman" w:hAnsi="Times New Roman" w:cs="Times New Roman"/>
          <w:sz w:val="28"/>
        </w:rPr>
        <w:t>–</w:t>
      </w:r>
      <w:r w:rsidRPr="00FD102D">
        <w:rPr>
          <w:rFonts w:ascii="Times New Roman" w:hAnsi="Times New Roman" w:cs="Times New Roman"/>
          <w:sz w:val="28"/>
        </w:rPr>
        <w:t xml:space="preserve"> однаковий</w:t>
      </w:r>
      <w:r w:rsidR="0066054A" w:rsidRPr="00FD102D">
        <w:rPr>
          <w:rFonts w:ascii="Times New Roman" w:hAnsi="Times New Roman" w:cs="Times New Roman"/>
          <w:sz w:val="28"/>
        </w:rPr>
        <w:t xml:space="preserve"> для всіх </w:t>
      </w:r>
      <w:r w:rsidRPr="00FD102D">
        <w:rPr>
          <w:rFonts w:ascii="Times New Roman" w:hAnsi="Times New Roman" w:cs="Times New Roman"/>
          <w:sz w:val="28"/>
        </w:rPr>
        <w:t>відділень, курсів та спеціальностей  ліміт стипендіатів, яким буде призначатися академічна стипендія за результатами семестрового контролю на основі здобутого ними рейтингового бала, включаючи академічну стипендію за особливі успіхи в навчанні;</w:t>
      </w:r>
    </w:p>
    <w:p w:rsidR="002D541B" w:rsidRPr="00FD102D" w:rsidRDefault="002D541B" w:rsidP="00FD102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>ліміт стипендіатів-відмінників, яким буде призначатись академічна стипендія за особливі успіхи в навчанні на основі здобутого ними рейтингового бала</w:t>
      </w:r>
      <w:r w:rsidR="00095AA0" w:rsidRPr="00FD102D">
        <w:rPr>
          <w:rFonts w:ascii="Times New Roman" w:hAnsi="Times New Roman" w:cs="Times New Roman"/>
          <w:sz w:val="28"/>
        </w:rPr>
        <w:t xml:space="preserve"> (може встановлюватись різни</w:t>
      </w:r>
      <w:r w:rsidR="00477FF0" w:rsidRPr="00FD102D">
        <w:rPr>
          <w:rFonts w:ascii="Times New Roman" w:hAnsi="Times New Roman" w:cs="Times New Roman"/>
          <w:sz w:val="28"/>
        </w:rPr>
        <w:t>й</w:t>
      </w:r>
      <w:r w:rsidR="00095AA0" w:rsidRPr="00FD102D">
        <w:rPr>
          <w:rFonts w:ascii="Times New Roman" w:hAnsi="Times New Roman" w:cs="Times New Roman"/>
          <w:sz w:val="28"/>
        </w:rPr>
        <w:t xml:space="preserve"> для відділень, курсів та спец</w:t>
      </w:r>
      <w:r w:rsidR="0066054A" w:rsidRPr="00FD102D">
        <w:rPr>
          <w:rFonts w:ascii="Times New Roman" w:hAnsi="Times New Roman" w:cs="Times New Roman"/>
          <w:sz w:val="28"/>
        </w:rPr>
        <w:t>іальностей</w:t>
      </w:r>
      <w:r w:rsidR="00095AA0" w:rsidRPr="00FD102D">
        <w:rPr>
          <w:rFonts w:ascii="Times New Roman" w:hAnsi="Times New Roman" w:cs="Times New Roman"/>
          <w:sz w:val="28"/>
        </w:rPr>
        <w:t>)</w:t>
      </w:r>
      <w:r w:rsidRPr="00FD102D">
        <w:rPr>
          <w:rFonts w:ascii="Times New Roman" w:hAnsi="Times New Roman" w:cs="Times New Roman"/>
          <w:sz w:val="28"/>
        </w:rPr>
        <w:t>;</w:t>
      </w:r>
    </w:p>
    <w:p w:rsidR="002D541B" w:rsidRPr="00FD102D" w:rsidRDefault="002D541B" w:rsidP="00FD102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>ліміт першокурсників-стипендіатів, які зараховані на перший рік навчання і яким до першого семестрового контролю буде призначатися академічна стипендія на підставі конкурсного бала, здобутого під час вступу до навчального закладу.</w:t>
      </w:r>
    </w:p>
    <w:p w:rsidR="00B01AB2" w:rsidRDefault="00B01AB2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Лім</w:t>
      </w:r>
      <w:r w:rsidR="0066054A">
        <w:rPr>
          <w:rFonts w:ascii="Times New Roman" w:hAnsi="Times New Roman" w:cs="Times New Roman"/>
          <w:sz w:val="28"/>
        </w:rPr>
        <w:t xml:space="preserve">іти стипендіатів встановлюються </w:t>
      </w:r>
      <w:r w:rsidRPr="009C6497">
        <w:rPr>
          <w:rFonts w:ascii="Times New Roman" w:hAnsi="Times New Roman" w:cs="Times New Roman"/>
          <w:sz w:val="28"/>
        </w:rPr>
        <w:t>педагогічн</w:t>
      </w:r>
      <w:r>
        <w:rPr>
          <w:rFonts w:ascii="Times New Roman" w:hAnsi="Times New Roman" w:cs="Times New Roman"/>
          <w:sz w:val="28"/>
        </w:rPr>
        <w:t>ою</w:t>
      </w:r>
      <w:r w:rsidRPr="009C6497">
        <w:rPr>
          <w:rFonts w:ascii="Times New Roman" w:hAnsi="Times New Roman" w:cs="Times New Roman"/>
          <w:sz w:val="28"/>
        </w:rPr>
        <w:t xml:space="preserve"> рад</w:t>
      </w:r>
      <w:r>
        <w:rPr>
          <w:rFonts w:ascii="Times New Roman" w:hAnsi="Times New Roman" w:cs="Times New Roman"/>
          <w:sz w:val="28"/>
        </w:rPr>
        <w:t>ою</w:t>
      </w:r>
      <w:r w:rsidR="0066054A">
        <w:rPr>
          <w:rFonts w:ascii="Times New Roman" w:hAnsi="Times New Roman" w:cs="Times New Roman"/>
          <w:sz w:val="28"/>
        </w:rPr>
        <w:t xml:space="preserve">коледжу </w:t>
      </w:r>
      <w:r>
        <w:rPr>
          <w:rFonts w:ascii="Times New Roman" w:hAnsi="Times New Roman" w:cs="Times New Roman"/>
          <w:sz w:val="28"/>
        </w:rPr>
        <w:t>п</w:t>
      </w:r>
      <w:r w:rsidRPr="009C6497">
        <w:rPr>
          <w:rFonts w:ascii="Times New Roman" w:hAnsi="Times New Roman" w:cs="Times New Roman"/>
          <w:sz w:val="28"/>
        </w:rPr>
        <w:t>еред початком підведення підсумків кожного семестрового контролю</w:t>
      </w:r>
      <w:r>
        <w:rPr>
          <w:rFonts w:ascii="Times New Roman" w:hAnsi="Times New Roman" w:cs="Times New Roman"/>
          <w:sz w:val="28"/>
        </w:rPr>
        <w:t xml:space="preserve">. Ліміт першокурсників-стипендіатів встановлюється </w:t>
      </w:r>
      <w:r w:rsidR="00AE414F">
        <w:rPr>
          <w:rFonts w:ascii="Times New Roman" w:hAnsi="Times New Roman" w:cs="Times New Roman"/>
          <w:sz w:val="28"/>
        </w:rPr>
        <w:t>до 1 липня</w:t>
      </w:r>
      <w:r w:rsidR="00477FF0">
        <w:rPr>
          <w:rFonts w:ascii="Times New Roman" w:hAnsi="Times New Roman" w:cs="Times New Roman"/>
          <w:sz w:val="28"/>
        </w:rPr>
        <w:t>попереднього</w:t>
      </w:r>
      <w:r w:rsidRPr="00B01AB2">
        <w:rPr>
          <w:rFonts w:ascii="Times New Roman" w:hAnsi="Times New Roman" w:cs="Times New Roman"/>
          <w:sz w:val="28"/>
        </w:rPr>
        <w:t xml:space="preserve"> навчального рок</w:t>
      </w:r>
      <w:r>
        <w:rPr>
          <w:rFonts w:ascii="Times New Roman" w:hAnsi="Times New Roman" w:cs="Times New Roman"/>
          <w:sz w:val="28"/>
        </w:rPr>
        <w:t>у.</w:t>
      </w:r>
    </w:p>
    <w:p w:rsidR="00862397" w:rsidRDefault="00862397" w:rsidP="008623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2.Загальний ліміт стипендіатів</w:t>
      </w:r>
      <w:r w:rsidRPr="009C6497">
        <w:rPr>
          <w:rFonts w:ascii="Times New Roman" w:hAnsi="Times New Roman" w:cs="Times New Roman"/>
          <w:sz w:val="28"/>
        </w:rPr>
        <w:t xml:space="preserve"> встановлюється у відсотках (у діапазоні від 40 до 45) фактичної кількості студентів денної форми навчання, які навчаю</w:t>
      </w:r>
      <w:r w:rsidR="0066054A">
        <w:rPr>
          <w:rFonts w:ascii="Times New Roman" w:hAnsi="Times New Roman" w:cs="Times New Roman"/>
          <w:sz w:val="28"/>
        </w:rPr>
        <w:t>ться за державним</w:t>
      </w:r>
      <w:r w:rsidRPr="009C6497">
        <w:rPr>
          <w:rFonts w:ascii="Times New Roman" w:hAnsi="Times New Roman" w:cs="Times New Roman"/>
          <w:sz w:val="28"/>
        </w:rPr>
        <w:t xml:space="preserve"> замовленням на певному відділенні, курсі за певною спеціальністю  станом на перше число місяця, наступного за датою закінчення семестрового контролю згідно з навчальними планами для відповідних </w:t>
      </w:r>
      <w:r w:rsidR="0066054A">
        <w:rPr>
          <w:rFonts w:ascii="Times New Roman" w:hAnsi="Times New Roman" w:cs="Times New Roman"/>
          <w:sz w:val="28"/>
        </w:rPr>
        <w:t>відділень</w:t>
      </w:r>
      <w:r w:rsidRPr="009C6497">
        <w:rPr>
          <w:rFonts w:ascii="Times New Roman" w:hAnsi="Times New Roman" w:cs="Times New Roman"/>
          <w:sz w:val="28"/>
        </w:rPr>
        <w:t>, курсів та спеціальностей.</w:t>
      </w:r>
    </w:p>
    <w:p w:rsidR="00906EF2" w:rsidRDefault="00862397" w:rsidP="008623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Конкретна кількість стипендіатів (включаючи академічну стипендію за особливі успіхи в навчанні) визначається стипендіальною комісією </w:t>
      </w:r>
      <w:r w:rsidR="0066054A">
        <w:rPr>
          <w:rFonts w:ascii="Times New Roman" w:hAnsi="Times New Roman" w:cs="Times New Roman"/>
          <w:sz w:val="28"/>
        </w:rPr>
        <w:t xml:space="preserve">на певному </w:t>
      </w:r>
      <w:r w:rsidRPr="009C6497">
        <w:rPr>
          <w:rFonts w:ascii="Times New Roman" w:hAnsi="Times New Roman" w:cs="Times New Roman"/>
          <w:sz w:val="28"/>
        </w:rPr>
        <w:t xml:space="preserve">відділенні, курсі за певною спеціальністю </w:t>
      </w:r>
      <w:r w:rsidR="006D5330">
        <w:rPr>
          <w:rFonts w:ascii="Times New Roman" w:hAnsi="Times New Roman" w:cs="Times New Roman"/>
          <w:sz w:val="28"/>
        </w:rPr>
        <w:t xml:space="preserve">шляхом округлення до цілого числа в бік зменшення добутку ліміту стипендіатів на </w:t>
      </w:r>
      <w:r w:rsidR="006D5330" w:rsidRPr="009C6497">
        <w:rPr>
          <w:rFonts w:ascii="Times New Roman" w:hAnsi="Times New Roman" w:cs="Times New Roman"/>
          <w:sz w:val="28"/>
        </w:rPr>
        <w:t>фактичн</w:t>
      </w:r>
      <w:r w:rsidR="006D5330">
        <w:rPr>
          <w:rFonts w:ascii="Times New Roman" w:hAnsi="Times New Roman" w:cs="Times New Roman"/>
          <w:sz w:val="28"/>
        </w:rPr>
        <w:t>у</w:t>
      </w:r>
      <w:r w:rsidR="006D5330" w:rsidRPr="009C6497">
        <w:rPr>
          <w:rFonts w:ascii="Times New Roman" w:hAnsi="Times New Roman" w:cs="Times New Roman"/>
          <w:sz w:val="28"/>
        </w:rPr>
        <w:t xml:space="preserve"> кільк</w:t>
      </w:r>
      <w:r w:rsidR="006D5330">
        <w:rPr>
          <w:rFonts w:ascii="Times New Roman" w:hAnsi="Times New Roman" w:cs="Times New Roman"/>
          <w:sz w:val="28"/>
        </w:rPr>
        <w:t>і</w:t>
      </w:r>
      <w:r w:rsidR="006D5330" w:rsidRPr="009C6497">
        <w:rPr>
          <w:rFonts w:ascii="Times New Roman" w:hAnsi="Times New Roman" w:cs="Times New Roman"/>
          <w:sz w:val="28"/>
        </w:rPr>
        <w:t>ст</w:t>
      </w:r>
      <w:r w:rsidR="006D5330">
        <w:rPr>
          <w:rFonts w:ascii="Times New Roman" w:hAnsi="Times New Roman" w:cs="Times New Roman"/>
          <w:sz w:val="28"/>
        </w:rPr>
        <w:t>ь</w:t>
      </w:r>
      <w:r w:rsidR="006D5330" w:rsidRPr="009C6497">
        <w:rPr>
          <w:rFonts w:ascii="Times New Roman" w:hAnsi="Times New Roman" w:cs="Times New Roman"/>
          <w:sz w:val="28"/>
        </w:rPr>
        <w:t xml:space="preserve"> студентів денної форми навчання, які навчаються за державним замовленням на певному </w:t>
      </w:r>
      <w:r w:rsidR="0066054A">
        <w:rPr>
          <w:rFonts w:ascii="Times New Roman" w:hAnsi="Times New Roman" w:cs="Times New Roman"/>
          <w:sz w:val="28"/>
        </w:rPr>
        <w:t>відділенні</w:t>
      </w:r>
      <w:r w:rsidR="006D5330" w:rsidRPr="009C6497">
        <w:rPr>
          <w:rFonts w:ascii="Times New Roman" w:hAnsi="Times New Roman" w:cs="Times New Roman"/>
          <w:sz w:val="28"/>
        </w:rPr>
        <w:t>, курсі за певною спеціальністю станом на перше число місяця, наступного за датою закінчення семестрового контролю</w:t>
      </w:r>
      <w:r w:rsidR="006D5330">
        <w:rPr>
          <w:rFonts w:ascii="Times New Roman" w:hAnsi="Times New Roman" w:cs="Times New Roman"/>
          <w:sz w:val="28"/>
        </w:rPr>
        <w:t xml:space="preserve"> або приступили до навчання через десять днів після йог</w:t>
      </w:r>
      <w:r w:rsidR="00FD102D">
        <w:rPr>
          <w:rFonts w:ascii="Times New Roman" w:hAnsi="Times New Roman" w:cs="Times New Roman"/>
          <w:sz w:val="28"/>
        </w:rPr>
        <w:t>о початку (для першокурсників).</w:t>
      </w:r>
    </w:p>
    <w:p w:rsidR="00906EF2" w:rsidRDefault="00906EF2" w:rsidP="008623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разі одночасної наявності </w:t>
      </w:r>
      <w:r w:rsidRPr="009C6497">
        <w:rPr>
          <w:rFonts w:ascii="Times New Roman" w:hAnsi="Times New Roman" w:cs="Times New Roman"/>
          <w:sz w:val="28"/>
        </w:rPr>
        <w:t xml:space="preserve">на певному </w:t>
      </w:r>
      <w:r w:rsidR="0066054A">
        <w:rPr>
          <w:rFonts w:ascii="Times New Roman" w:hAnsi="Times New Roman" w:cs="Times New Roman"/>
          <w:sz w:val="28"/>
        </w:rPr>
        <w:t>відділенні</w:t>
      </w:r>
      <w:r w:rsidRPr="009C6497">
        <w:rPr>
          <w:rFonts w:ascii="Times New Roman" w:hAnsi="Times New Roman" w:cs="Times New Roman"/>
          <w:sz w:val="28"/>
        </w:rPr>
        <w:t>, курсі за певною спеціальністю</w:t>
      </w:r>
      <w:r>
        <w:rPr>
          <w:rFonts w:ascii="Times New Roman" w:hAnsi="Times New Roman" w:cs="Times New Roman"/>
          <w:sz w:val="28"/>
        </w:rPr>
        <w:t xml:space="preserve"> студентів, які навчаються за повним та скороченим термінами навчання, ліміти стипендіатів для них розраховуються окремо. За рішенням стипендіальної комісії спільно може бути розраховано ліміт стипендіатів для </w:t>
      </w:r>
      <w:r w:rsidR="002F31A5">
        <w:rPr>
          <w:rFonts w:ascii="Times New Roman" w:hAnsi="Times New Roman" w:cs="Times New Roman"/>
          <w:sz w:val="28"/>
        </w:rPr>
        <w:t xml:space="preserve">різних </w:t>
      </w:r>
      <w:r w:rsidR="002F31A5" w:rsidRPr="009C6497">
        <w:rPr>
          <w:rFonts w:ascii="Times New Roman" w:hAnsi="Times New Roman" w:cs="Times New Roman"/>
          <w:sz w:val="28"/>
        </w:rPr>
        <w:t>курсі</w:t>
      </w:r>
      <w:r w:rsidR="002F31A5">
        <w:rPr>
          <w:rFonts w:ascii="Times New Roman" w:hAnsi="Times New Roman" w:cs="Times New Roman"/>
          <w:sz w:val="28"/>
        </w:rPr>
        <w:t>в</w:t>
      </w:r>
      <w:r w:rsidR="002F31A5" w:rsidRPr="009C6497">
        <w:rPr>
          <w:rFonts w:ascii="Times New Roman" w:hAnsi="Times New Roman" w:cs="Times New Roman"/>
          <w:sz w:val="28"/>
        </w:rPr>
        <w:t xml:space="preserve"> за певною спеціальністю</w:t>
      </w:r>
      <w:r w:rsidR="002F31A5">
        <w:rPr>
          <w:rFonts w:ascii="Times New Roman" w:hAnsi="Times New Roman" w:cs="Times New Roman"/>
          <w:sz w:val="28"/>
        </w:rPr>
        <w:t xml:space="preserve">, якщо </w:t>
      </w:r>
      <w:r w:rsidR="00477FF0">
        <w:rPr>
          <w:rFonts w:ascii="Times New Roman" w:hAnsi="Times New Roman" w:cs="Times New Roman"/>
          <w:sz w:val="28"/>
        </w:rPr>
        <w:t xml:space="preserve">відповідні студенти </w:t>
      </w:r>
      <w:r w:rsidR="002F31A5">
        <w:rPr>
          <w:rFonts w:ascii="Times New Roman" w:hAnsi="Times New Roman" w:cs="Times New Roman"/>
          <w:sz w:val="28"/>
        </w:rPr>
        <w:t>складали семестровий контроль за однаковим навчальним планом.</w:t>
      </w:r>
    </w:p>
    <w:p w:rsidR="00862397" w:rsidRDefault="006D5330" w:rsidP="008623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разі наявності двох </w:t>
      </w:r>
      <w:r w:rsidR="00477FF0">
        <w:rPr>
          <w:rFonts w:ascii="Times New Roman" w:hAnsi="Times New Roman" w:cs="Times New Roman"/>
          <w:sz w:val="28"/>
        </w:rPr>
        <w:t xml:space="preserve">осібна </w:t>
      </w:r>
      <w:r w:rsidR="00477FF0" w:rsidRPr="009C6497">
        <w:rPr>
          <w:rFonts w:ascii="Times New Roman" w:hAnsi="Times New Roman" w:cs="Times New Roman"/>
          <w:sz w:val="28"/>
        </w:rPr>
        <w:t xml:space="preserve">курсі за певною спеціальністю </w:t>
      </w:r>
      <w:r>
        <w:rPr>
          <w:rFonts w:ascii="Times New Roman" w:hAnsi="Times New Roman" w:cs="Times New Roman"/>
          <w:sz w:val="28"/>
        </w:rPr>
        <w:t>кількість стипендіатів складає одну особу.</w:t>
      </w:r>
    </w:p>
    <w:p w:rsidR="00095AA0" w:rsidRDefault="00862397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95AA0">
        <w:rPr>
          <w:rFonts w:ascii="Times New Roman" w:hAnsi="Times New Roman" w:cs="Times New Roman"/>
          <w:sz w:val="28"/>
        </w:rPr>
        <w:t xml:space="preserve">. Перевищення лімітів стипендіатів припускається в разі призначення академічної стипендії після ліквідації академічної заборгованості, </w:t>
      </w:r>
      <w:r w:rsidR="004F1643">
        <w:rPr>
          <w:rFonts w:ascii="Times New Roman" w:hAnsi="Times New Roman" w:cs="Times New Roman"/>
          <w:sz w:val="28"/>
        </w:rPr>
        <w:t>повернення до</w:t>
      </w:r>
      <w:r w:rsidR="00095AA0">
        <w:rPr>
          <w:rFonts w:ascii="Times New Roman" w:hAnsi="Times New Roman" w:cs="Times New Roman"/>
          <w:sz w:val="28"/>
        </w:rPr>
        <w:t xml:space="preserve"> навчання </w:t>
      </w:r>
      <w:r w:rsidR="004F1643">
        <w:rPr>
          <w:rFonts w:ascii="Times New Roman" w:hAnsi="Times New Roman" w:cs="Times New Roman"/>
          <w:sz w:val="28"/>
        </w:rPr>
        <w:t xml:space="preserve">студентів </w:t>
      </w:r>
      <w:r w:rsidR="00095AA0">
        <w:rPr>
          <w:rFonts w:ascii="Times New Roman" w:hAnsi="Times New Roman" w:cs="Times New Roman"/>
          <w:sz w:val="28"/>
        </w:rPr>
        <w:t xml:space="preserve">після академічної відпустки з медичних підстав, по закінченню відпустки у зв’язку з вагітністю та пологами, з догляду за дитиною, а також раніше </w:t>
      </w:r>
      <w:r w:rsidR="00095AA0" w:rsidRPr="00A01FBD">
        <w:rPr>
          <w:rFonts w:ascii="Times New Roman" w:hAnsi="Times New Roman" w:cs="Times New Roman"/>
          <w:sz w:val="28"/>
        </w:rPr>
        <w:t>призван</w:t>
      </w:r>
      <w:r w:rsidR="00095AA0">
        <w:rPr>
          <w:rFonts w:ascii="Times New Roman" w:hAnsi="Times New Roman" w:cs="Times New Roman"/>
          <w:sz w:val="28"/>
        </w:rPr>
        <w:t>и</w:t>
      </w:r>
      <w:r w:rsidR="00477FF0">
        <w:rPr>
          <w:rFonts w:ascii="Times New Roman" w:hAnsi="Times New Roman" w:cs="Times New Roman"/>
          <w:sz w:val="28"/>
        </w:rPr>
        <w:t>м</w:t>
      </w:r>
      <w:r w:rsidR="00095AA0" w:rsidRPr="00A01FBD">
        <w:rPr>
          <w:rFonts w:ascii="Times New Roman" w:hAnsi="Times New Roman" w:cs="Times New Roman"/>
          <w:sz w:val="28"/>
        </w:rPr>
        <w:t xml:space="preserve"> на військову службу у зв’язку з оголошенням </w:t>
      </w:r>
      <w:hyperlink r:id="rId11" w:anchor="w12" w:history="1">
        <w:r w:rsidR="00095AA0" w:rsidRPr="00A01FBD">
          <w:rPr>
            <w:rFonts w:ascii="Times New Roman" w:hAnsi="Times New Roman" w:cs="Times New Roman"/>
            <w:sz w:val="28"/>
          </w:rPr>
          <w:t>мобіл</w:t>
        </w:r>
      </w:hyperlink>
      <w:r w:rsidR="00095AA0" w:rsidRPr="00A01FBD">
        <w:rPr>
          <w:rFonts w:ascii="Times New Roman" w:hAnsi="Times New Roman" w:cs="Times New Roman"/>
          <w:sz w:val="28"/>
        </w:rPr>
        <w:t>ізації</w:t>
      </w:r>
      <w:r w:rsidR="00203540">
        <w:rPr>
          <w:rFonts w:ascii="Times New Roman" w:hAnsi="Times New Roman" w:cs="Times New Roman"/>
          <w:sz w:val="28"/>
        </w:rPr>
        <w:t>,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особам.</w:t>
      </w:r>
    </w:p>
    <w:p w:rsidR="00B01AB2" w:rsidRDefault="00862397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01AB2">
        <w:rPr>
          <w:rFonts w:ascii="Times New Roman" w:hAnsi="Times New Roman" w:cs="Times New Roman"/>
          <w:sz w:val="28"/>
        </w:rPr>
        <w:t xml:space="preserve">. З урахуванням </w:t>
      </w:r>
      <w:r w:rsidR="004F51CA">
        <w:rPr>
          <w:rFonts w:ascii="Times New Roman" w:hAnsi="Times New Roman" w:cs="Times New Roman"/>
          <w:sz w:val="28"/>
        </w:rPr>
        <w:t xml:space="preserve">наявних </w:t>
      </w:r>
      <w:r w:rsidR="00B01AB2" w:rsidRPr="009C6497">
        <w:rPr>
          <w:rFonts w:ascii="Times New Roman" w:hAnsi="Times New Roman" w:cs="Times New Roman"/>
          <w:sz w:val="28"/>
        </w:rPr>
        <w:t>видатків на стипендіальне забезпечення</w:t>
      </w:r>
      <w:r w:rsidR="00B01AB2">
        <w:rPr>
          <w:rFonts w:ascii="Times New Roman" w:hAnsi="Times New Roman" w:cs="Times New Roman"/>
          <w:sz w:val="28"/>
        </w:rPr>
        <w:t xml:space="preserve"> ліміт стипендіатів і ліміт стипендіатів-відмінників може підвищуватись рішенням стипендіальної комісії вищого навчального закладу строком на один місяць з наданням права окремим студентам на призначення академічної стипендії (заміну академічної стипендії на академічну стипендію за особливі успіхи в навчанні) в поточному місяці.</w:t>
      </w:r>
    </w:p>
    <w:p w:rsidR="00D84EDF" w:rsidRPr="00D84EDF" w:rsidRDefault="00D84EDF" w:rsidP="00D84E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84EDF" w:rsidRPr="00D84EDF" w:rsidRDefault="00D84EDF" w:rsidP="00D84E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4EDF">
        <w:rPr>
          <w:rFonts w:ascii="Times New Roman" w:hAnsi="Times New Roman" w:cs="Times New Roman"/>
          <w:b/>
          <w:sz w:val="28"/>
        </w:rPr>
        <w:t>І</w:t>
      </w:r>
      <w:r w:rsidRPr="00D84EDF">
        <w:rPr>
          <w:rFonts w:ascii="Times New Roman" w:hAnsi="Times New Roman" w:cs="Times New Roman"/>
          <w:b/>
          <w:sz w:val="28"/>
          <w:lang w:val="en-US"/>
        </w:rPr>
        <w:t>V</w:t>
      </w:r>
      <w:r w:rsidRPr="00D84ED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Р</w:t>
      </w:r>
      <w:r w:rsidRPr="00D84EDF">
        <w:rPr>
          <w:rFonts w:ascii="Times New Roman" w:hAnsi="Times New Roman" w:cs="Times New Roman"/>
          <w:b/>
          <w:sz w:val="28"/>
        </w:rPr>
        <w:t>ейтинг успішності</w:t>
      </w:r>
    </w:p>
    <w:p w:rsidR="00D84EDF" w:rsidRPr="00D84EDF" w:rsidRDefault="00D84EDF" w:rsidP="00D84E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84EDF">
        <w:rPr>
          <w:rFonts w:ascii="Times New Roman" w:hAnsi="Times New Roman" w:cs="Times New Roman"/>
          <w:sz w:val="28"/>
        </w:rPr>
        <w:t xml:space="preserve">Порядок формування рейтингу </w:t>
      </w:r>
      <w:r w:rsidR="006A5CEE">
        <w:rPr>
          <w:rFonts w:ascii="Times New Roman" w:hAnsi="Times New Roman" w:cs="Times New Roman"/>
          <w:sz w:val="28"/>
        </w:rPr>
        <w:t xml:space="preserve">успішності </w:t>
      </w:r>
      <w:r w:rsidRPr="00D84EDF">
        <w:rPr>
          <w:rFonts w:ascii="Times New Roman" w:hAnsi="Times New Roman" w:cs="Times New Roman"/>
          <w:sz w:val="28"/>
        </w:rPr>
        <w:t xml:space="preserve">у </w:t>
      </w:r>
      <w:r w:rsidR="000C0076">
        <w:rPr>
          <w:rFonts w:ascii="Times New Roman" w:hAnsi="Times New Roman" w:cs="Times New Roman"/>
          <w:sz w:val="28"/>
        </w:rPr>
        <w:t xml:space="preserve">коледжі </w:t>
      </w:r>
      <w:r w:rsidRPr="00D84EDF">
        <w:rPr>
          <w:rFonts w:ascii="Times New Roman" w:hAnsi="Times New Roman" w:cs="Times New Roman"/>
          <w:sz w:val="28"/>
        </w:rPr>
        <w:t xml:space="preserve">включається до </w:t>
      </w:r>
      <w:r w:rsidR="000C0076">
        <w:rPr>
          <w:rFonts w:ascii="Times New Roman" w:hAnsi="Times New Roman" w:cs="Times New Roman"/>
          <w:sz w:val="28"/>
        </w:rPr>
        <w:t xml:space="preserve">положення про порядок </w:t>
      </w:r>
      <w:r w:rsidRPr="00D84EDF">
        <w:rPr>
          <w:rFonts w:ascii="Times New Roman" w:hAnsi="Times New Roman" w:cs="Times New Roman"/>
          <w:sz w:val="28"/>
        </w:rPr>
        <w:t xml:space="preserve"> призначення </w:t>
      </w:r>
      <w:r w:rsidR="000C0076">
        <w:rPr>
          <w:rFonts w:ascii="Times New Roman" w:hAnsi="Times New Roman" w:cs="Times New Roman"/>
          <w:sz w:val="28"/>
        </w:rPr>
        <w:t xml:space="preserve"> та виплату </w:t>
      </w:r>
      <w:r w:rsidRPr="00D84EDF">
        <w:rPr>
          <w:rFonts w:ascii="Times New Roman" w:hAnsi="Times New Roman" w:cs="Times New Roman"/>
          <w:sz w:val="28"/>
        </w:rPr>
        <w:t xml:space="preserve">стипендій </w:t>
      </w:r>
      <w:r w:rsidR="00906EF2" w:rsidRPr="00D84EDF">
        <w:rPr>
          <w:rFonts w:ascii="Times New Roman" w:hAnsi="Times New Roman" w:cs="Times New Roman"/>
          <w:sz w:val="28"/>
        </w:rPr>
        <w:t xml:space="preserve">у </w:t>
      </w:r>
      <w:r w:rsidR="000C0076">
        <w:rPr>
          <w:rFonts w:ascii="Times New Roman" w:hAnsi="Times New Roman" w:cs="Times New Roman"/>
          <w:sz w:val="28"/>
        </w:rPr>
        <w:t>коледжі</w:t>
      </w:r>
      <w:r w:rsidRPr="00D84EDF">
        <w:rPr>
          <w:rFonts w:ascii="Times New Roman" w:hAnsi="Times New Roman" w:cs="Times New Roman"/>
          <w:sz w:val="28"/>
        </w:rPr>
        <w:t xml:space="preserve">відповідно до Порядку </w:t>
      </w:r>
      <w:r>
        <w:rPr>
          <w:rFonts w:ascii="Times New Roman" w:hAnsi="Times New Roman" w:cs="Times New Roman"/>
          <w:sz w:val="28"/>
        </w:rPr>
        <w:t>КМУ</w:t>
      </w:r>
      <w:r w:rsidRPr="00D84EDF">
        <w:rPr>
          <w:rFonts w:ascii="Times New Roman" w:hAnsi="Times New Roman" w:cs="Times New Roman"/>
          <w:sz w:val="28"/>
        </w:rPr>
        <w:t>.</w:t>
      </w:r>
    </w:p>
    <w:p w:rsidR="00906EF2" w:rsidRPr="00906EF2" w:rsidRDefault="00906EF2" w:rsidP="00906E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06EF2">
        <w:rPr>
          <w:rFonts w:ascii="Times New Roman" w:hAnsi="Times New Roman" w:cs="Times New Roman"/>
          <w:sz w:val="28"/>
        </w:rPr>
        <w:t xml:space="preserve">Рейтинг </w:t>
      </w:r>
      <w:r w:rsidR="006A5CEE">
        <w:rPr>
          <w:rFonts w:ascii="Times New Roman" w:hAnsi="Times New Roman" w:cs="Times New Roman"/>
          <w:sz w:val="28"/>
        </w:rPr>
        <w:t xml:space="preserve">успішності </w:t>
      </w:r>
      <w:r w:rsidRPr="00906EF2">
        <w:rPr>
          <w:rFonts w:ascii="Times New Roman" w:hAnsi="Times New Roman" w:cs="Times New Roman"/>
          <w:sz w:val="28"/>
        </w:rPr>
        <w:t xml:space="preserve">студентів першого року навчання до першого семестрового контролю, формується на підставі конкурсного бала, отриманого ними під час вступу </w:t>
      </w:r>
      <w:r>
        <w:rPr>
          <w:rFonts w:ascii="Times New Roman" w:hAnsi="Times New Roman" w:cs="Times New Roman"/>
          <w:sz w:val="28"/>
        </w:rPr>
        <w:t>на навчання</w:t>
      </w:r>
      <w:r w:rsidR="00FD102D">
        <w:rPr>
          <w:rFonts w:ascii="Times New Roman" w:hAnsi="Times New Roman" w:cs="Times New Roman"/>
          <w:sz w:val="28"/>
        </w:rPr>
        <w:t>.</w:t>
      </w:r>
    </w:p>
    <w:p w:rsidR="002F31A5" w:rsidRPr="002F31A5" w:rsidRDefault="002F31A5" w:rsidP="002F31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Pr="002F31A5">
        <w:rPr>
          <w:rFonts w:ascii="Times New Roman" w:hAnsi="Times New Roman" w:cs="Times New Roman"/>
          <w:sz w:val="28"/>
        </w:rPr>
        <w:t xml:space="preserve">Рейтинги </w:t>
      </w:r>
      <w:r w:rsidR="006A5CEE">
        <w:rPr>
          <w:rFonts w:ascii="Times New Roman" w:hAnsi="Times New Roman" w:cs="Times New Roman"/>
          <w:sz w:val="28"/>
        </w:rPr>
        <w:t xml:space="preserve">успішності </w:t>
      </w:r>
      <w:r w:rsidRPr="002F31A5">
        <w:rPr>
          <w:rFonts w:ascii="Times New Roman" w:hAnsi="Times New Roman" w:cs="Times New Roman"/>
          <w:sz w:val="28"/>
        </w:rPr>
        <w:t>студентів для призначення академічних стипендій на наступні навчальні семестри, складаються за результатами останнього семестр</w:t>
      </w:r>
      <w:r>
        <w:rPr>
          <w:rFonts w:ascii="Times New Roman" w:hAnsi="Times New Roman" w:cs="Times New Roman"/>
          <w:sz w:val="28"/>
        </w:rPr>
        <w:t>ового контролю</w:t>
      </w:r>
      <w:r w:rsidRPr="002F31A5">
        <w:rPr>
          <w:rFonts w:ascii="Times New Roman" w:hAnsi="Times New Roman" w:cs="Times New Roman"/>
          <w:sz w:val="28"/>
        </w:rPr>
        <w:t xml:space="preserve"> за кожним </w:t>
      </w:r>
      <w:r w:rsidR="000C0076">
        <w:rPr>
          <w:rFonts w:ascii="Times New Roman" w:hAnsi="Times New Roman" w:cs="Times New Roman"/>
          <w:sz w:val="28"/>
        </w:rPr>
        <w:t>відділенням</w:t>
      </w:r>
      <w:r w:rsidRPr="002F31A5">
        <w:rPr>
          <w:rFonts w:ascii="Times New Roman" w:hAnsi="Times New Roman" w:cs="Times New Roman"/>
          <w:sz w:val="28"/>
        </w:rPr>
        <w:t>, курсом і за кожною спеціальністю на підставі підсумкових оцінок з дисциплін (навчальн</w:t>
      </w:r>
      <w:r>
        <w:rPr>
          <w:rFonts w:ascii="Times New Roman" w:hAnsi="Times New Roman" w:cs="Times New Roman"/>
          <w:sz w:val="28"/>
        </w:rPr>
        <w:t>их</w:t>
      </w:r>
      <w:r w:rsidRPr="002F31A5">
        <w:rPr>
          <w:rFonts w:ascii="Times New Roman" w:hAnsi="Times New Roman" w:cs="Times New Roman"/>
          <w:sz w:val="28"/>
        </w:rPr>
        <w:t xml:space="preserve"> предмет</w:t>
      </w:r>
      <w:r>
        <w:rPr>
          <w:rFonts w:ascii="Times New Roman" w:hAnsi="Times New Roman" w:cs="Times New Roman"/>
          <w:sz w:val="28"/>
        </w:rPr>
        <w:t>ів),зах</w:t>
      </w:r>
      <w:r w:rsidR="00AE414F">
        <w:rPr>
          <w:rFonts w:ascii="Times New Roman" w:hAnsi="Times New Roman" w:cs="Times New Roman"/>
          <w:sz w:val="28"/>
        </w:rPr>
        <w:t>истів курсових робіт (проектів) та</w:t>
      </w:r>
      <w:r>
        <w:rPr>
          <w:rFonts w:ascii="Times New Roman" w:hAnsi="Times New Roman" w:cs="Times New Roman"/>
          <w:sz w:val="28"/>
        </w:rPr>
        <w:t xml:space="preserve"> звітів з практики</w:t>
      </w:r>
      <w:r w:rsidR="00192104">
        <w:rPr>
          <w:rFonts w:ascii="Times New Roman" w:hAnsi="Times New Roman" w:cs="Times New Roman"/>
          <w:sz w:val="28"/>
        </w:rPr>
        <w:t xml:space="preserve"> з урахуванням участі у навчальній, навчально</w:t>
      </w:r>
      <w:r w:rsidRPr="002F31A5">
        <w:rPr>
          <w:rFonts w:ascii="Times New Roman" w:hAnsi="Times New Roman" w:cs="Times New Roman"/>
          <w:sz w:val="28"/>
        </w:rPr>
        <w:t>-технічній діяльності, громадському житті та спортивній діяльності. Перелік показників оцінювання навчальних досягнень вкл</w:t>
      </w:r>
      <w:r w:rsidR="00FD102D">
        <w:rPr>
          <w:rFonts w:ascii="Times New Roman" w:hAnsi="Times New Roman" w:cs="Times New Roman"/>
          <w:sz w:val="28"/>
        </w:rPr>
        <w:t>ючає всі екзаменаційні оцінки з</w:t>
      </w:r>
      <w:r w:rsidRPr="002F31A5">
        <w:rPr>
          <w:rFonts w:ascii="Times New Roman" w:hAnsi="Times New Roman" w:cs="Times New Roman"/>
          <w:sz w:val="28"/>
        </w:rPr>
        <w:t xml:space="preserve"> дисциплін (предметів), </w:t>
      </w:r>
      <w:r>
        <w:rPr>
          <w:rFonts w:ascii="Times New Roman" w:hAnsi="Times New Roman" w:cs="Times New Roman"/>
          <w:sz w:val="28"/>
        </w:rPr>
        <w:t xml:space="preserve">оцінки за диференційовані </w:t>
      </w:r>
      <w:r w:rsidRPr="002F31A5">
        <w:rPr>
          <w:rFonts w:ascii="Times New Roman" w:hAnsi="Times New Roman" w:cs="Times New Roman"/>
          <w:sz w:val="28"/>
        </w:rPr>
        <w:t>заліки</w:t>
      </w:r>
      <w:r>
        <w:rPr>
          <w:rFonts w:ascii="Times New Roman" w:hAnsi="Times New Roman" w:cs="Times New Roman"/>
          <w:sz w:val="28"/>
        </w:rPr>
        <w:t>,</w:t>
      </w:r>
      <w:r w:rsidRPr="002F31A5">
        <w:rPr>
          <w:rFonts w:ascii="Times New Roman" w:hAnsi="Times New Roman" w:cs="Times New Roman"/>
          <w:sz w:val="28"/>
        </w:rPr>
        <w:t xml:space="preserve"> курсові роботи (проекти), </w:t>
      </w:r>
      <w:r>
        <w:rPr>
          <w:rFonts w:ascii="Times New Roman" w:hAnsi="Times New Roman" w:cs="Times New Roman"/>
          <w:sz w:val="28"/>
        </w:rPr>
        <w:t>захисти</w:t>
      </w:r>
      <w:r w:rsidR="000C0076">
        <w:rPr>
          <w:rFonts w:ascii="Times New Roman" w:hAnsi="Times New Roman" w:cs="Times New Roman"/>
          <w:sz w:val="28"/>
        </w:rPr>
        <w:t xml:space="preserve"> практик</w:t>
      </w:r>
      <w:r w:rsidRPr="002F31A5">
        <w:rPr>
          <w:rFonts w:ascii="Times New Roman" w:hAnsi="Times New Roman" w:cs="Times New Roman"/>
          <w:sz w:val="28"/>
        </w:rPr>
        <w:t xml:space="preserve">. </w:t>
      </w:r>
      <w:r w:rsidR="0090701F">
        <w:rPr>
          <w:rFonts w:ascii="Times New Roman" w:hAnsi="Times New Roman" w:cs="Times New Roman"/>
          <w:sz w:val="28"/>
        </w:rPr>
        <w:t>До переліку показників оцінювання не включаються показники із фізичного виховання та фізичної культури (для об</w:t>
      </w:r>
      <w:r w:rsidR="0090701F" w:rsidRPr="0090701F">
        <w:rPr>
          <w:rFonts w:ascii="Times New Roman" w:hAnsi="Times New Roman" w:cs="Times New Roman"/>
          <w:sz w:val="28"/>
        </w:rPr>
        <w:t>’</w:t>
      </w:r>
      <w:r w:rsidR="0090701F">
        <w:rPr>
          <w:rFonts w:ascii="Times New Roman" w:hAnsi="Times New Roman" w:cs="Times New Roman"/>
          <w:sz w:val="28"/>
        </w:rPr>
        <w:t>єктивного встановлення показників успішності студентів у зв</w:t>
      </w:r>
      <w:r w:rsidR="0090701F" w:rsidRPr="0090701F">
        <w:rPr>
          <w:rFonts w:ascii="Times New Roman" w:hAnsi="Times New Roman" w:cs="Times New Roman"/>
          <w:sz w:val="28"/>
        </w:rPr>
        <w:t xml:space="preserve">’язку </w:t>
      </w:r>
      <w:r w:rsidR="0090701F">
        <w:rPr>
          <w:rFonts w:ascii="Times New Roman" w:hAnsi="Times New Roman" w:cs="Times New Roman"/>
          <w:sz w:val="28"/>
        </w:rPr>
        <w:t>з великою кількістю студ</w:t>
      </w:r>
      <w:r w:rsidR="0090701F" w:rsidRPr="0090701F">
        <w:rPr>
          <w:rFonts w:ascii="Times New Roman" w:hAnsi="Times New Roman" w:cs="Times New Roman"/>
          <w:sz w:val="28"/>
        </w:rPr>
        <w:t xml:space="preserve">ентів </w:t>
      </w:r>
      <w:r w:rsidR="0090701F">
        <w:rPr>
          <w:rFonts w:ascii="Times New Roman" w:hAnsi="Times New Roman" w:cs="Times New Roman"/>
          <w:sz w:val="28"/>
        </w:rPr>
        <w:t xml:space="preserve">звільнених від занять із цих дисциплін). </w:t>
      </w:r>
      <w:r w:rsidRPr="002F31A5">
        <w:rPr>
          <w:rFonts w:ascii="Times New Roman" w:hAnsi="Times New Roman" w:cs="Times New Roman"/>
          <w:sz w:val="28"/>
        </w:rPr>
        <w:t xml:space="preserve">Перелік таких показників встановлюється педагогічною радою </w:t>
      </w:r>
      <w:r w:rsidR="000C0076">
        <w:rPr>
          <w:rFonts w:ascii="Times New Roman" w:hAnsi="Times New Roman" w:cs="Times New Roman"/>
          <w:sz w:val="28"/>
        </w:rPr>
        <w:t>коледжу</w:t>
      </w:r>
      <w:r w:rsidRPr="002F31A5">
        <w:rPr>
          <w:rFonts w:ascii="Times New Roman" w:hAnsi="Times New Roman" w:cs="Times New Roman"/>
          <w:sz w:val="28"/>
        </w:rPr>
        <w:t>не пізніше початку семестру.</w:t>
      </w:r>
      <w:r w:rsidR="006A5CEE">
        <w:rPr>
          <w:rFonts w:ascii="Times New Roman" w:hAnsi="Times New Roman" w:cs="Times New Roman"/>
          <w:sz w:val="28"/>
        </w:rPr>
        <w:t xml:space="preserve"> У другому семестрі 2016/</w:t>
      </w:r>
      <w:r w:rsidR="00CE4F45">
        <w:rPr>
          <w:rFonts w:ascii="Times New Roman" w:hAnsi="Times New Roman" w:cs="Times New Roman"/>
          <w:sz w:val="28"/>
        </w:rPr>
        <w:t>20</w:t>
      </w:r>
      <w:r w:rsidR="006A5CEE">
        <w:rPr>
          <w:rFonts w:ascii="Times New Roman" w:hAnsi="Times New Roman" w:cs="Times New Roman"/>
          <w:sz w:val="28"/>
        </w:rPr>
        <w:t>17 навчального року – не пізніше 15 лютого 2017 року.</w:t>
      </w:r>
    </w:p>
    <w:p w:rsidR="00D84EDF" w:rsidRDefault="006A5CEE" w:rsidP="00C72A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6A5CEE">
        <w:rPr>
          <w:rFonts w:ascii="Times New Roman" w:hAnsi="Times New Roman" w:cs="Times New Roman"/>
          <w:sz w:val="28"/>
        </w:rPr>
        <w:t>ейтинги</w:t>
      </w:r>
      <w:r>
        <w:rPr>
          <w:rFonts w:ascii="Times New Roman" w:hAnsi="Times New Roman" w:cs="Times New Roman"/>
          <w:sz w:val="28"/>
        </w:rPr>
        <w:t xml:space="preserve"> успішності </w:t>
      </w:r>
      <w:r w:rsidRPr="002F31A5">
        <w:rPr>
          <w:rFonts w:ascii="Times New Roman" w:hAnsi="Times New Roman" w:cs="Times New Roman"/>
          <w:sz w:val="28"/>
        </w:rPr>
        <w:t>студентів для призначення академічних стипендій</w:t>
      </w:r>
      <w:r>
        <w:rPr>
          <w:rFonts w:ascii="Times New Roman" w:hAnsi="Times New Roman" w:cs="Times New Roman"/>
          <w:sz w:val="28"/>
        </w:rPr>
        <w:t xml:space="preserve"> за результатами першого семестрового контролю 2016/</w:t>
      </w:r>
      <w:r w:rsidR="00CE4F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17 навчального року </w:t>
      </w:r>
      <w:r w:rsidRPr="006A5CEE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>уються</w:t>
      </w:r>
      <w:r w:rsidRPr="006A5CEE">
        <w:rPr>
          <w:rFonts w:ascii="Times New Roman" w:hAnsi="Times New Roman" w:cs="Times New Roman"/>
          <w:sz w:val="28"/>
        </w:rPr>
        <w:t xml:space="preserve"> за серед</w:t>
      </w:r>
      <w:r w:rsidR="00AE414F">
        <w:rPr>
          <w:rFonts w:ascii="Times New Roman" w:hAnsi="Times New Roman" w:cs="Times New Roman"/>
          <w:sz w:val="28"/>
        </w:rPr>
        <w:t>нім балом семестрового контролю.</w:t>
      </w:r>
    </w:p>
    <w:p w:rsidR="006A5CEE" w:rsidRPr="006A5CEE" w:rsidRDefault="006A5CEE" w:rsidP="006A5C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6A5CEE">
        <w:rPr>
          <w:rFonts w:ascii="Times New Roman" w:hAnsi="Times New Roman" w:cs="Times New Roman"/>
          <w:sz w:val="28"/>
        </w:rPr>
        <w:t xml:space="preserve">До рейтингу </w:t>
      </w:r>
      <w:r>
        <w:rPr>
          <w:rFonts w:ascii="Times New Roman" w:hAnsi="Times New Roman" w:cs="Times New Roman"/>
          <w:sz w:val="28"/>
        </w:rPr>
        <w:t xml:space="preserve">успішності </w:t>
      </w:r>
      <w:r w:rsidRPr="006A5CEE">
        <w:rPr>
          <w:rFonts w:ascii="Times New Roman" w:hAnsi="Times New Roman" w:cs="Times New Roman"/>
          <w:sz w:val="28"/>
        </w:rPr>
        <w:t xml:space="preserve">включаються всі студенти, які навчаються на </w:t>
      </w:r>
      <w:r>
        <w:rPr>
          <w:rFonts w:ascii="Times New Roman" w:hAnsi="Times New Roman" w:cs="Times New Roman"/>
          <w:sz w:val="28"/>
        </w:rPr>
        <w:t xml:space="preserve">певній спеціальності  та курсі в межах </w:t>
      </w:r>
      <w:r w:rsidRPr="006A5CEE">
        <w:rPr>
          <w:rFonts w:ascii="Times New Roman" w:hAnsi="Times New Roman" w:cs="Times New Roman"/>
          <w:sz w:val="28"/>
        </w:rPr>
        <w:t>відділенн</w:t>
      </w:r>
      <w:r>
        <w:rPr>
          <w:rFonts w:ascii="Times New Roman" w:hAnsi="Times New Roman" w:cs="Times New Roman"/>
          <w:sz w:val="28"/>
        </w:rPr>
        <w:t>я</w:t>
      </w:r>
      <w:r w:rsidRPr="006A5CEE">
        <w:rPr>
          <w:rFonts w:ascii="Times New Roman" w:hAnsi="Times New Roman" w:cs="Times New Roman"/>
          <w:sz w:val="28"/>
        </w:rPr>
        <w:t>за денною формою навчання, крім осіб, які:</w:t>
      </w:r>
    </w:p>
    <w:p w:rsidR="0047345C" w:rsidRPr="00CE4F45" w:rsidRDefault="0047345C" w:rsidP="00CE4F4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E4F45">
        <w:rPr>
          <w:rFonts w:ascii="Times New Roman" w:hAnsi="Times New Roman" w:cs="Times New Roman"/>
          <w:sz w:val="28"/>
        </w:rPr>
        <w:t>протягом навчального семестру до початку семестрового контролю</w:t>
      </w:r>
      <w:r w:rsidR="000C0076" w:rsidRPr="00CE4F45">
        <w:rPr>
          <w:rFonts w:ascii="Times New Roman" w:hAnsi="Times New Roman" w:cs="Times New Roman"/>
          <w:sz w:val="28"/>
        </w:rPr>
        <w:t>(атестація)</w:t>
      </w:r>
      <w:r w:rsidRPr="00CE4F45">
        <w:rPr>
          <w:rFonts w:ascii="Times New Roman" w:hAnsi="Times New Roman" w:cs="Times New Roman"/>
          <w:sz w:val="28"/>
        </w:rPr>
        <w:t xml:space="preserve"> або під час семестрового контролю отримали незадовільну </w:t>
      </w:r>
      <w:r w:rsidR="004F51CA" w:rsidRPr="00CE4F45">
        <w:rPr>
          <w:rFonts w:ascii="Times New Roman" w:hAnsi="Times New Roman" w:cs="Times New Roman"/>
          <w:sz w:val="28"/>
        </w:rPr>
        <w:t>підсумкову</w:t>
      </w:r>
      <w:r w:rsidRPr="00CE4F45">
        <w:rPr>
          <w:rFonts w:ascii="Times New Roman" w:hAnsi="Times New Roman" w:cs="Times New Roman"/>
          <w:sz w:val="28"/>
        </w:rPr>
        <w:t xml:space="preserve"> оцінку</w:t>
      </w:r>
      <w:r w:rsidR="00C11FAE" w:rsidRPr="00C11FAE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="00C11FAE">
        <w:rPr>
          <w:rFonts w:ascii="Times New Roman" w:hAnsi="Times New Roman" w:cs="Times New Roman"/>
          <w:sz w:val="28"/>
          <w:lang w:val="ru-RU"/>
        </w:rPr>
        <w:t>отримали</w:t>
      </w:r>
      <w:proofErr w:type="spellEnd"/>
      <w:r w:rsidR="00C11FAE" w:rsidRPr="00C11FAE">
        <w:rPr>
          <w:rFonts w:ascii="Times New Roman" w:hAnsi="Times New Roman" w:cs="Times New Roman"/>
          <w:sz w:val="28"/>
          <w:lang w:val="ru-RU"/>
        </w:rPr>
        <w:t>“</w:t>
      </w:r>
      <w:r w:rsidR="00C11FA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="00C11FAE">
        <w:rPr>
          <w:rFonts w:ascii="Times New Roman" w:hAnsi="Times New Roman" w:cs="Times New Roman"/>
          <w:sz w:val="28"/>
          <w:lang w:val="ru-RU"/>
        </w:rPr>
        <w:t>зараховано</w:t>
      </w:r>
      <w:proofErr w:type="spellEnd"/>
      <w:r w:rsidR="00C11FAE" w:rsidRPr="00C11FAE">
        <w:rPr>
          <w:rFonts w:ascii="Times New Roman" w:hAnsi="Times New Roman" w:cs="Times New Roman"/>
          <w:sz w:val="28"/>
          <w:lang w:val="ru-RU"/>
        </w:rPr>
        <w:t>”</w:t>
      </w:r>
      <w:r w:rsidR="00C11FAE">
        <w:rPr>
          <w:rFonts w:ascii="Times New Roman" w:hAnsi="Times New Roman" w:cs="Times New Roman"/>
          <w:sz w:val="28"/>
        </w:rPr>
        <w:t xml:space="preserve">із фізичного виховання чи фізичної культури), </w:t>
      </w:r>
      <w:r w:rsidR="00260B44" w:rsidRPr="00CE4F45">
        <w:rPr>
          <w:rFonts w:ascii="Times New Roman" w:hAnsi="Times New Roman" w:cs="Times New Roman"/>
          <w:sz w:val="28"/>
        </w:rPr>
        <w:t xml:space="preserve">або не з’явились на контрольний захід без поважної причини </w:t>
      </w:r>
      <w:r w:rsidRPr="00CE4F45">
        <w:rPr>
          <w:rFonts w:ascii="Times New Roman" w:hAnsi="Times New Roman" w:cs="Times New Roman"/>
          <w:sz w:val="28"/>
        </w:rPr>
        <w:t>з будь-якої дисципліни (навчального предмета), захисту курсової роботи (проекту), звіту з практики, у тому числі в разі успішного повторного складання контрольн</w:t>
      </w:r>
      <w:r w:rsidR="004F51CA" w:rsidRPr="00CE4F45">
        <w:rPr>
          <w:rFonts w:ascii="Times New Roman" w:hAnsi="Times New Roman" w:cs="Times New Roman"/>
          <w:sz w:val="28"/>
        </w:rPr>
        <w:t>ого</w:t>
      </w:r>
      <w:r w:rsidRPr="00CE4F45">
        <w:rPr>
          <w:rFonts w:ascii="Times New Roman" w:hAnsi="Times New Roman" w:cs="Times New Roman"/>
          <w:sz w:val="28"/>
        </w:rPr>
        <w:t xml:space="preserve"> заход</w:t>
      </w:r>
      <w:r w:rsidR="004F51CA" w:rsidRPr="00CE4F45">
        <w:rPr>
          <w:rFonts w:ascii="Times New Roman" w:hAnsi="Times New Roman" w:cs="Times New Roman"/>
          <w:sz w:val="28"/>
        </w:rPr>
        <w:t>у</w:t>
      </w:r>
      <w:r w:rsidRPr="00CE4F45">
        <w:rPr>
          <w:rFonts w:ascii="Times New Roman" w:hAnsi="Times New Roman" w:cs="Times New Roman"/>
          <w:sz w:val="28"/>
        </w:rPr>
        <w:t xml:space="preserve"> з метою покращення отриман</w:t>
      </w:r>
      <w:r w:rsidR="004F51CA" w:rsidRPr="00CE4F45">
        <w:rPr>
          <w:rFonts w:ascii="Times New Roman" w:hAnsi="Times New Roman" w:cs="Times New Roman"/>
          <w:sz w:val="28"/>
        </w:rPr>
        <w:t>ої</w:t>
      </w:r>
      <w:r w:rsidRPr="00CE4F45">
        <w:rPr>
          <w:rFonts w:ascii="Times New Roman" w:hAnsi="Times New Roman" w:cs="Times New Roman"/>
          <w:sz w:val="28"/>
        </w:rPr>
        <w:t xml:space="preserve"> раніше оцінк</w:t>
      </w:r>
      <w:r w:rsidR="004F51CA" w:rsidRPr="00CE4F45">
        <w:rPr>
          <w:rFonts w:ascii="Times New Roman" w:hAnsi="Times New Roman" w:cs="Times New Roman"/>
          <w:sz w:val="28"/>
        </w:rPr>
        <w:t>и</w:t>
      </w:r>
      <w:r w:rsidRPr="00CE4F45">
        <w:rPr>
          <w:rFonts w:ascii="Times New Roman" w:hAnsi="Times New Roman" w:cs="Times New Roman"/>
          <w:sz w:val="28"/>
        </w:rPr>
        <w:t>;</w:t>
      </w:r>
    </w:p>
    <w:p w:rsidR="00260B44" w:rsidRPr="00CE4F45" w:rsidRDefault="00260B44" w:rsidP="00CE4F4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E4F45">
        <w:rPr>
          <w:rFonts w:ascii="Times New Roman" w:hAnsi="Times New Roman" w:cs="Times New Roman"/>
          <w:sz w:val="28"/>
        </w:rPr>
        <w:t>до дати завершення семестрового контролю, визначеної навчальним планом, не склали семестровий контроль з будь-якої дисципліни (навчального предмету), курсової роботи (проекту), практики, крім випадку, передбаченого абзацом п’ятим пункту д</w:t>
      </w:r>
      <w:r w:rsidR="00351674" w:rsidRPr="00CE4F45">
        <w:rPr>
          <w:rFonts w:ascii="Times New Roman" w:hAnsi="Times New Roman" w:cs="Times New Roman"/>
          <w:sz w:val="28"/>
        </w:rPr>
        <w:t>ругого розділу ІІ цього Порядку;</w:t>
      </w:r>
    </w:p>
    <w:p w:rsidR="006826C5" w:rsidRPr="00CE4F45" w:rsidRDefault="00351674" w:rsidP="00CE4F4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CE4F45">
        <w:rPr>
          <w:rFonts w:ascii="Times New Roman" w:hAnsi="Times New Roman" w:cs="Times New Roman"/>
          <w:sz w:val="28"/>
        </w:rPr>
        <w:t>п</w:t>
      </w:r>
      <w:r w:rsidR="006826C5" w:rsidRPr="00CE4F45">
        <w:rPr>
          <w:rFonts w:ascii="Times New Roman" w:hAnsi="Times New Roman" w:cs="Times New Roman"/>
          <w:sz w:val="28"/>
        </w:rPr>
        <w:t>ропустили без поважних причин за поточний навчальний семестр 25 відсотків навчального навантаження від встановленого робочим навчальним пла</w:t>
      </w:r>
      <w:r w:rsidRPr="00CE4F45">
        <w:rPr>
          <w:rFonts w:ascii="Times New Roman" w:hAnsi="Times New Roman" w:cs="Times New Roman"/>
          <w:sz w:val="28"/>
        </w:rPr>
        <w:t xml:space="preserve">ном для відповідного </w:t>
      </w:r>
      <w:r w:rsidR="006826C5" w:rsidRPr="00CE4F45">
        <w:rPr>
          <w:rFonts w:ascii="Times New Roman" w:hAnsi="Times New Roman" w:cs="Times New Roman"/>
          <w:sz w:val="28"/>
        </w:rPr>
        <w:t xml:space="preserve"> семестру та спеціальності.</w:t>
      </w:r>
    </w:p>
    <w:p w:rsidR="00F6271D" w:rsidRPr="005B4C88" w:rsidRDefault="00F6271D" w:rsidP="00F627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5B4C88">
        <w:rPr>
          <w:rFonts w:ascii="Times New Roman" w:hAnsi="Times New Roman" w:cs="Times New Roman"/>
          <w:sz w:val="28"/>
        </w:rPr>
        <w:t>Рейтинговий бал студента розрахову</w:t>
      </w:r>
      <w:r>
        <w:rPr>
          <w:rFonts w:ascii="Times New Roman" w:hAnsi="Times New Roman" w:cs="Times New Roman"/>
          <w:sz w:val="28"/>
        </w:rPr>
        <w:t>ється</w:t>
      </w:r>
      <w:r w:rsidRPr="005B4C88">
        <w:rPr>
          <w:rFonts w:ascii="Times New Roman" w:hAnsi="Times New Roman" w:cs="Times New Roman"/>
          <w:sz w:val="28"/>
        </w:rPr>
        <w:t xml:space="preserve"> за формулою:</w:t>
      </w:r>
    </w:p>
    <w:p w:rsidR="00F6271D" w:rsidRPr="005B4C88" w:rsidRDefault="00F6271D" w:rsidP="00CE4F4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D75065">
        <w:rPr>
          <w:rFonts w:ascii="Times New Roman" w:hAnsi="Times New Roman" w:cs="Times New Roman"/>
          <w:position w:val="-24"/>
          <w:sz w:val="28"/>
        </w:rPr>
        <w:object w:dxaOrig="3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42.75pt" o:ole="">
            <v:imagedata r:id="rId12" o:title=""/>
          </v:shape>
          <o:OLEObject Type="Embed" ProgID="Equation.3" ShapeID="_x0000_i1025" DrawAspect="Content" ObjectID="_1548612218" r:id="rId13"/>
        </w:object>
      </w:r>
      <w:r w:rsidRPr="005B4C88">
        <w:rPr>
          <w:rFonts w:ascii="Times New Roman" w:hAnsi="Times New Roman" w:cs="Times New Roman"/>
          <w:sz w:val="28"/>
        </w:rPr>
        <w:t>,</w:t>
      </w:r>
    </w:p>
    <w:p w:rsidR="007912D7" w:rsidRPr="00DB0AAF" w:rsidRDefault="007912D7" w:rsidP="00791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88">
        <w:rPr>
          <w:rFonts w:ascii="Times New Roman" w:hAnsi="Times New Roman" w:cs="Times New Roman"/>
          <w:sz w:val="28"/>
        </w:rPr>
        <w:t xml:space="preserve">де: </w:t>
      </w:r>
      <w:r w:rsidRPr="00D75065">
        <w:rPr>
          <w:rFonts w:ascii="Times New Roman" w:hAnsi="Times New Roman" w:cs="Times New Roman"/>
          <w:position w:val="-6"/>
          <w:sz w:val="28"/>
        </w:rPr>
        <w:object w:dxaOrig="200" w:dyaOrig="220">
          <v:shape id="_x0000_i1026" type="#_x0000_t75" style="width:13.5pt;height:14.25pt" o:ole="">
            <v:imagedata r:id="rId14" o:title=""/>
          </v:shape>
          <o:OLEObject Type="Embed" ProgID="Equation.3" ShapeID="_x0000_i1026" DrawAspect="Content" ObjectID="_1548612219" r:id="rId15"/>
        </w:object>
      </w:r>
      <w:r w:rsidRPr="005B4C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максимальна оцінка за навчальні досягнення, визначається</w:t>
      </w:r>
      <w:r w:rsidR="007B0C1B" w:rsidRPr="00D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студентів І курсу </w:t>
      </w:r>
      <w:r w:rsidR="00111B64" w:rsidRPr="00111B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10-</w:t>
      </w:r>
      <w:r w:rsidR="00DB0AAF" w:rsidRPr="00DB0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7B0C1B" w:rsidRPr="00D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12-ти бальною шкалою, а для ІІІ-І</w:t>
      </w:r>
      <w:r w:rsidR="007B0C1B" w:rsidRPr="00DB0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B0C1B" w:rsidRPr="00D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курсів</w:t>
      </w:r>
      <w:r w:rsidR="00DB0AAF" w:rsidRPr="00DB0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 </w:t>
      </w:r>
      <w:r w:rsidR="007B0C1B" w:rsidRPr="00D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за5-ти бальною шкалою, згідно з критеріями оцінювання для кожного виду навчальних занять та кожного контрольного заходу, що передбачений навчальним планом</w:t>
      </w:r>
      <w:r w:rsidR="00440F97">
        <w:rPr>
          <w:rFonts w:ascii="Times New Roman" w:hAnsi="Times New Roman" w:cs="Times New Roman"/>
          <w:sz w:val="28"/>
          <w:szCs w:val="28"/>
        </w:rPr>
        <w:t xml:space="preserve">. Студенти , які мають максимальні оцінки за навчальні досягнення, першочергово розташовуються в рейтингу. Черговість таких студентів визначається </w:t>
      </w:r>
      <w:r w:rsidR="00F43E3B">
        <w:rPr>
          <w:rFonts w:ascii="Times New Roman" w:hAnsi="Times New Roman" w:cs="Times New Roman"/>
          <w:sz w:val="28"/>
          <w:szCs w:val="28"/>
        </w:rPr>
        <w:t>додатковим балом та іншими якісними показниками отриманими під час семестрового контролю чи атестації</w:t>
      </w:r>
      <w:r w:rsidRPr="00DB0AAF">
        <w:rPr>
          <w:rFonts w:ascii="Times New Roman" w:hAnsi="Times New Roman" w:cs="Times New Roman"/>
          <w:sz w:val="28"/>
          <w:szCs w:val="28"/>
        </w:rPr>
        <w:t>;</w:t>
      </w:r>
    </w:p>
    <w:p w:rsidR="007912D7" w:rsidRPr="005B4C88" w:rsidRDefault="007912D7" w:rsidP="007912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B4C88">
        <w:rPr>
          <w:rFonts w:ascii="Times New Roman" w:hAnsi="Times New Roman" w:cs="Times New Roman"/>
          <w:position w:val="-12"/>
          <w:sz w:val="28"/>
        </w:rPr>
        <w:object w:dxaOrig="240" w:dyaOrig="360">
          <v:shape id="_x0000_i1027" type="#_x0000_t75" style="width:15.75pt;height:24pt" o:ole="">
            <v:imagedata r:id="rId16" o:title=""/>
          </v:shape>
          <o:OLEObject Type="Embed" ProgID="Equation.3" ShapeID="_x0000_i1027" DrawAspect="Content" ObjectID="_1548612220" r:id="rId17"/>
        </w:object>
      </w:r>
      <w:r w:rsidRPr="005B4C88">
        <w:rPr>
          <w:rFonts w:ascii="Times New Roman" w:hAnsi="Times New Roman" w:cs="Times New Roman"/>
          <w:sz w:val="28"/>
        </w:rPr>
        <w:t xml:space="preserve"> – додатній ваговий коефіцієнт </w:t>
      </w:r>
      <w:r w:rsidRPr="00E83CC3">
        <w:rPr>
          <w:rFonts w:ascii="Times New Roman" w:hAnsi="Times New Roman" w:cs="Times New Roman"/>
          <w:position w:val="-6"/>
          <w:sz w:val="28"/>
        </w:rPr>
        <w:object w:dxaOrig="139" w:dyaOrig="260">
          <v:shape id="_x0000_i1028" type="#_x0000_t75" style="width:10.5pt;height:19.5pt" o:ole="">
            <v:imagedata r:id="rId18" o:title=""/>
          </v:shape>
          <o:OLEObject Type="Embed" ProgID="Equation.3" ShapeID="_x0000_i1028" DrawAspect="Content" ObjectID="_1548612221" r:id="rId19"/>
        </w:object>
      </w:r>
      <w:r w:rsidRPr="005B4C8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ї</w:t>
      </w:r>
      <w:r w:rsidRPr="005B4C88">
        <w:rPr>
          <w:rFonts w:ascii="Times New Roman" w:hAnsi="Times New Roman" w:cs="Times New Roman"/>
          <w:sz w:val="28"/>
        </w:rPr>
        <w:t xml:space="preserve"> дисципліни (навчально</w:t>
      </w:r>
      <w:r>
        <w:rPr>
          <w:rFonts w:ascii="Times New Roman" w:hAnsi="Times New Roman" w:cs="Times New Roman"/>
          <w:sz w:val="28"/>
        </w:rPr>
        <w:t>го</w:t>
      </w:r>
      <w:r w:rsidRPr="005B4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4C88">
        <w:rPr>
          <w:rFonts w:ascii="Times New Roman" w:hAnsi="Times New Roman" w:cs="Times New Roman"/>
          <w:sz w:val="28"/>
        </w:rPr>
        <w:t>предмета</w:t>
      </w:r>
      <w:r w:rsidR="008411A8">
        <w:rPr>
          <w:rFonts w:ascii="Times New Roman" w:hAnsi="Times New Roman" w:cs="Times New Roman"/>
          <w:sz w:val="28"/>
        </w:rPr>
        <w:t>дорівнює</w:t>
      </w:r>
      <w:proofErr w:type="spellEnd"/>
      <w:r w:rsidR="008411A8">
        <w:rPr>
          <w:rFonts w:ascii="Times New Roman" w:hAnsi="Times New Roman" w:cs="Times New Roman"/>
          <w:sz w:val="28"/>
        </w:rPr>
        <w:t xml:space="preserve"> основному тижневому навчальному навантаженню з відповідної дисципліни,а додатній коефіцієнт з </w:t>
      </w:r>
      <w:r w:rsidR="00CE4F45">
        <w:rPr>
          <w:rFonts w:ascii="Times New Roman" w:hAnsi="Times New Roman" w:cs="Times New Roman"/>
          <w:sz w:val="28"/>
        </w:rPr>
        <w:t>курсової роботи</w:t>
      </w:r>
      <w:r>
        <w:rPr>
          <w:rFonts w:ascii="Times New Roman" w:hAnsi="Times New Roman" w:cs="Times New Roman"/>
          <w:sz w:val="28"/>
        </w:rPr>
        <w:t>, практики</w:t>
      </w:r>
      <w:r w:rsidR="008411A8">
        <w:rPr>
          <w:rFonts w:ascii="Times New Roman" w:hAnsi="Times New Roman" w:cs="Times New Roman"/>
          <w:sz w:val="28"/>
        </w:rPr>
        <w:t xml:space="preserve"> дорівнює одиниці</w:t>
      </w:r>
      <w:r w:rsidRPr="005B4C88">
        <w:rPr>
          <w:rFonts w:ascii="Times New Roman" w:hAnsi="Times New Roman" w:cs="Times New Roman"/>
          <w:sz w:val="28"/>
        </w:rPr>
        <w:t>;</w:t>
      </w:r>
    </w:p>
    <w:p w:rsidR="007912D7" w:rsidRDefault="007912D7" w:rsidP="007912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B4C88">
        <w:rPr>
          <w:rFonts w:ascii="Times New Roman" w:hAnsi="Times New Roman" w:cs="Times New Roman"/>
          <w:position w:val="-12"/>
          <w:sz w:val="28"/>
        </w:rPr>
        <w:object w:dxaOrig="279" w:dyaOrig="360">
          <v:shape id="_x0000_i1029" type="#_x0000_t75" style="width:18pt;height:24pt" o:ole="">
            <v:imagedata r:id="rId20" o:title=""/>
          </v:shape>
          <o:OLEObject Type="Embed" ProgID="Equation.3" ShapeID="_x0000_i1029" DrawAspect="Content" ObjectID="_1548612222" r:id="rId21"/>
        </w:object>
      </w:r>
      <w:r w:rsidRPr="005B4C88">
        <w:rPr>
          <w:rFonts w:ascii="Times New Roman" w:hAnsi="Times New Roman" w:cs="Times New Roman"/>
          <w:sz w:val="28"/>
        </w:rPr>
        <w:t xml:space="preserve"> – підсумкова оцінка студента з </w:t>
      </w:r>
      <w:r w:rsidRPr="00E83CC3">
        <w:rPr>
          <w:rFonts w:ascii="Times New Roman" w:hAnsi="Times New Roman" w:cs="Times New Roman"/>
          <w:position w:val="-6"/>
          <w:sz w:val="28"/>
        </w:rPr>
        <w:object w:dxaOrig="139" w:dyaOrig="260">
          <v:shape id="_x0000_i1030" type="#_x0000_t75" style="width:10.5pt;height:19.5pt" o:ole="">
            <v:imagedata r:id="rId18" o:title=""/>
          </v:shape>
          <o:OLEObject Type="Embed" ProgID="Equation.3" ShapeID="_x0000_i1030" DrawAspect="Content" ObjectID="_1548612223" r:id="rId22"/>
        </w:object>
      </w:r>
      <w:r w:rsidRPr="005B4C8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ї</w:t>
      </w:r>
      <w:r w:rsidRPr="005B4C88">
        <w:rPr>
          <w:rFonts w:ascii="Times New Roman" w:hAnsi="Times New Roman" w:cs="Times New Roman"/>
          <w:sz w:val="28"/>
        </w:rPr>
        <w:t xml:space="preserve"> дисципліни (навчально</w:t>
      </w:r>
      <w:r>
        <w:rPr>
          <w:rFonts w:ascii="Times New Roman" w:hAnsi="Times New Roman" w:cs="Times New Roman"/>
          <w:sz w:val="28"/>
        </w:rPr>
        <w:t>го</w:t>
      </w:r>
      <w:r w:rsidRPr="005B4C88">
        <w:rPr>
          <w:rFonts w:ascii="Times New Roman" w:hAnsi="Times New Roman" w:cs="Times New Roman"/>
          <w:sz w:val="28"/>
        </w:rPr>
        <w:t xml:space="preserve"> предмета)</w:t>
      </w:r>
      <w:r>
        <w:rPr>
          <w:rFonts w:ascii="Times New Roman" w:hAnsi="Times New Roman" w:cs="Times New Roman"/>
          <w:sz w:val="28"/>
        </w:rPr>
        <w:t>, курсової роботи (проекту), практики</w:t>
      </w:r>
      <w:r w:rsidRPr="005B4C88">
        <w:rPr>
          <w:rFonts w:ascii="Times New Roman" w:hAnsi="Times New Roman" w:cs="Times New Roman"/>
          <w:sz w:val="28"/>
        </w:rPr>
        <w:t>;</w:t>
      </w:r>
    </w:p>
    <w:p w:rsidR="007912D7" w:rsidRPr="005B4C88" w:rsidRDefault="007912D7" w:rsidP="007912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5065">
        <w:rPr>
          <w:rFonts w:ascii="Times New Roman" w:hAnsi="Times New Roman" w:cs="Times New Roman"/>
          <w:position w:val="-12"/>
          <w:sz w:val="28"/>
        </w:rPr>
        <w:object w:dxaOrig="1900" w:dyaOrig="360">
          <v:shape id="_x0000_i1031" type="#_x0000_t75" style="width:131.25pt;height:24.75pt" o:ole="">
            <v:imagedata r:id="rId23" o:title=""/>
          </v:shape>
          <o:OLEObject Type="Embed" ProgID="Equation.3" ShapeID="_x0000_i1031" DrawAspect="Content" ObjectID="_1548612224" r:id="rId24"/>
        </w:object>
      </w:r>
      <w:r w:rsidRPr="005B4C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сума вагових коефіцієнтів </w:t>
      </w:r>
      <w:r w:rsidRPr="005B4C88">
        <w:rPr>
          <w:rFonts w:ascii="Times New Roman" w:hAnsi="Times New Roman" w:cs="Times New Roman"/>
          <w:sz w:val="28"/>
        </w:rPr>
        <w:t>дисциплін (навчальн</w:t>
      </w:r>
      <w:r>
        <w:rPr>
          <w:rFonts w:ascii="Times New Roman" w:hAnsi="Times New Roman" w:cs="Times New Roman"/>
          <w:sz w:val="28"/>
        </w:rPr>
        <w:t>их</w:t>
      </w:r>
      <w:r w:rsidRPr="005B4C88">
        <w:rPr>
          <w:rFonts w:ascii="Times New Roman" w:hAnsi="Times New Roman" w:cs="Times New Roman"/>
          <w:sz w:val="28"/>
        </w:rPr>
        <w:t xml:space="preserve"> предмет</w:t>
      </w:r>
      <w:r>
        <w:rPr>
          <w:rFonts w:ascii="Times New Roman" w:hAnsi="Times New Roman" w:cs="Times New Roman"/>
          <w:sz w:val="28"/>
        </w:rPr>
        <w:t>ів</w:t>
      </w:r>
      <w:r w:rsidRPr="005B4C8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курсових робіт (проектів), практик;</w:t>
      </w:r>
    </w:p>
    <w:p w:rsidR="007912D7" w:rsidRPr="005B4C88" w:rsidRDefault="007912D7" w:rsidP="007912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5065">
        <w:rPr>
          <w:rFonts w:ascii="Times New Roman" w:hAnsi="Times New Roman" w:cs="Times New Roman"/>
          <w:position w:val="-6"/>
          <w:sz w:val="28"/>
        </w:rPr>
        <w:object w:dxaOrig="240" w:dyaOrig="279">
          <v:shape id="_x0000_i1032" type="#_x0000_t75" style="width:15.75pt;height:18pt" o:ole="">
            <v:imagedata r:id="rId25" o:title=""/>
          </v:shape>
          <o:OLEObject Type="Embed" ProgID="Equation.3" ShapeID="_x0000_i1032" DrawAspect="Content" ObjectID="_1548612225" r:id="rId26"/>
        </w:object>
      </w:r>
      <w:r w:rsidRPr="005B4C88">
        <w:rPr>
          <w:rFonts w:ascii="Times New Roman" w:hAnsi="Times New Roman" w:cs="Times New Roman"/>
          <w:sz w:val="28"/>
        </w:rPr>
        <w:t xml:space="preserve"> – максимально можлива оцінка з дисципліни (предмету) за </w:t>
      </w:r>
      <w:r>
        <w:rPr>
          <w:rFonts w:ascii="Times New Roman" w:hAnsi="Times New Roman" w:cs="Times New Roman"/>
          <w:sz w:val="28"/>
        </w:rPr>
        <w:t>шкалою</w:t>
      </w:r>
      <w:r w:rsidRPr="005B4C88">
        <w:rPr>
          <w:rFonts w:ascii="Times New Roman" w:hAnsi="Times New Roman" w:cs="Times New Roman"/>
          <w:sz w:val="28"/>
        </w:rPr>
        <w:t xml:space="preserve"> оцінювання</w:t>
      </w:r>
      <w:r>
        <w:rPr>
          <w:rFonts w:ascii="Times New Roman" w:hAnsi="Times New Roman" w:cs="Times New Roman"/>
          <w:sz w:val="28"/>
        </w:rPr>
        <w:t xml:space="preserve"> вищого навчального закладу</w:t>
      </w:r>
      <w:r w:rsidRPr="005B4C88">
        <w:rPr>
          <w:rFonts w:ascii="Times New Roman" w:hAnsi="Times New Roman" w:cs="Times New Roman"/>
          <w:sz w:val="28"/>
        </w:rPr>
        <w:t>;</w:t>
      </w:r>
    </w:p>
    <w:p w:rsidR="008411A8" w:rsidRDefault="00192104" w:rsidP="008411A8">
      <w:pPr>
        <w:spacing w:after="0"/>
        <w:ind w:firstLine="709"/>
        <w:jc w:val="both"/>
        <w:rPr>
          <w:rFonts w:ascii="Times New Roman" w:hAnsi="Times New Roman" w:cs="Times New Roman"/>
          <w:position w:val="-6"/>
          <w:sz w:val="28"/>
        </w:rPr>
      </w:pPr>
      <w:r w:rsidRPr="00DE3E8B">
        <w:rPr>
          <w:rFonts w:ascii="Times New Roman" w:hAnsi="Times New Roman" w:cs="Times New Roman"/>
          <w:position w:val="-6"/>
          <w:sz w:val="28"/>
        </w:rPr>
        <w:object w:dxaOrig="200" w:dyaOrig="279">
          <v:shape id="_x0000_i1033" type="#_x0000_t75" style="width:13.5pt;height:18pt" o:ole="">
            <v:imagedata r:id="rId27" o:title=""/>
          </v:shape>
          <o:OLEObject Type="Embed" ProgID="Equation.3" ShapeID="_x0000_i1033" DrawAspect="Content" ObjectID="_1548612226" r:id="rId28"/>
        </w:object>
      </w:r>
      <w:r w:rsidR="007912D7" w:rsidRPr="005B4C88">
        <w:rPr>
          <w:rFonts w:ascii="Times New Roman" w:hAnsi="Times New Roman" w:cs="Times New Roman"/>
          <w:sz w:val="28"/>
        </w:rPr>
        <w:t xml:space="preserve">– </w:t>
      </w:r>
      <w:r w:rsidR="007912D7">
        <w:rPr>
          <w:rFonts w:ascii="Times New Roman" w:hAnsi="Times New Roman" w:cs="Times New Roman"/>
          <w:sz w:val="28"/>
        </w:rPr>
        <w:t xml:space="preserve">додатковий </w:t>
      </w:r>
      <w:r>
        <w:rPr>
          <w:rFonts w:ascii="Times New Roman" w:hAnsi="Times New Roman" w:cs="Times New Roman"/>
          <w:sz w:val="28"/>
        </w:rPr>
        <w:t>бал за участь у навчальній, навчально</w:t>
      </w:r>
      <w:r w:rsidR="007912D7" w:rsidRPr="005B4C88">
        <w:rPr>
          <w:rFonts w:ascii="Times New Roman" w:hAnsi="Times New Roman" w:cs="Times New Roman"/>
          <w:sz w:val="28"/>
        </w:rPr>
        <w:t>-технічній діяльності, громадському житті</w:t>
      </w:r>
      <w:r w:rsidR="007912D7">
        <w:rPr>
          <w:rFonts w:ascii="Times New Roman" w:hAnsi="Times New Roman" w:cs="Times New Roman"/>
          <w:sz w:val="28"/>
        </w:rPr>
        <w:t>, творчій</w:t>
      </w:r>
      <w:r w:rsidR="007912D7" w:rsidRPr="005B4C88">
        <w:rPr>
          <w:rFonts w:ascii="Times New Roman" w:hAnsi="Times New Roman" w:cs="Times New Roman"/>
          <w:sz w:val="28"/>
        </w:rPr>
        <w:t xml:space="preserve"> та спортивній діяльності</w:t>
      </w:r>
      <w:r w:rsidR="00FD1E5B">
        <w:rPr>
          <w:rFonts w:ascii="Times New Roman" w:hAnsi="Times New Roman" w:cs="Times New Roman"/>
          <w:sz w:val="28"/>
        </w:rPr>
        <w:t>визначається</w:t>
      </w:r>
      <w:r w:rsidR="00FD1E5B" w:rsidRPr="00D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студентів І курсу </w:t>
      </w:r>
      <w:r w:rsidR="00FD1E5B" w:rsidRPr="00192104">
        <w:rPr>
          <w:rFonts w:ascii="Times New Roman" w:eastAsia="Times New Roman" w:hAnsi="Times New Roman" w:cs="Times New Roman"/>
          <w:sz w:val="28"/>
          <w:szCs w:val="28"/>
          <w:lang w:eastAsia="ru-RU"/>
        </w:rPr>
        <w:t>1,2 бали</w:t>
      </w:r>
      <w:r w:rsidR="00FD1E5B" w:rsidRPr="00DB0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ІІІ-І</w:t>
      </w:r>
      <w:r w:rsidR="00FD1E5B" w:rsidRPr="00DB0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D1E5B" w:rsidRPr="00D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курсів</w:t>
      </w:r>
      <w:r w:rsidR="00FD1E5B" w:rsidRPr="0019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балів. </w:t>
      </w:r>
      <w:r w:rsidR="00FD1E5B">
        <w:rPr>
          <w:rFonts w:ascii="Times New Roman" w:hAnsi="Times New Roman" w:cs="Times New Roman"/>
          <w:sz w:val="28"/>
        </w:rPr>
        <w:t>Додаткові бали встановлюються</w:t>
      </w:r>
      <w:r w:rsidR="00FD1E5B" w:rsidRPr="00DE3E8B">
        <w:rPr>
          <w:rFonts w:ascii="Times New Roman" w:hAnsi="Times New Roman" w:cs="Times New Roman"/>
          <w:sz w:val="28"/>
        </w:rPr>
        <w:t xml:space="preserve"> з урахуванням рівня досягнень</w:t>
      </w:r>
      <w:r w:rsidR="00FD1E5B">
        <w:rPr>
          <w:rFonts w:ascii="Times New Roman" w:hAnsi="Times New Roman" w:cs="Times New Roman"/>
          <w:sz w:val="28"/>
        </w:rPr>
        <w:t xml:space="preserve"> та особистого внеску студента</w:t>
      </w:r>
      <w:r w:rsidR="00FD1E5B" w:rsidRPr="00DE3E8B">
        <w:rPr>
          <w:rFonts w:ascii="Times New Roman" w:hAnsi="Times New Roman" w:cs="Times New Roman"/>
          <w:sz w:val="28"/>
        </w:rPr>
        <w:t>.</w:t>
      </w:r>
      <w:r w:rsidR="008411A8">
        <w:rPr>
          <w:rFonts w:ascii="Times New Roman" w:hAnsi="Times New Roman" w:cs="Times New Roman"/>
          <w:sz w:val="28"/>
        </w:rPr>
        <w:t>П</w:t>
      </w:r>
      <w:r w:rsidR="008411A8" w:rsidRPr="00DE3E8B">
        <w:rPr>
          <w:rFonts w:ascii="Times New Roman" w:hAnsi="Times New Roman" w:cs="Times New Roman"/>
          <w:sz w:val="28"/>
        </w:rPr>
        <w:t xml:space="preserve">ерелік основних досягнень, що враховуються </w:t>
      </w:r>
      <w:r w:rsidR="008411A8">
        <w:rPr>
          <w:rFonts w:ascii="Times New Roman" w:hAnsi="Times New Roman" w:cs="Times New Roman"/>
          <w:sz w:val="28"/>
        </w:rPr>
        <w:t>в рейтингу, а також</w:t>
      </w:r>
      <w:r w:rsidR="008411A8" w:rsidRPr="00DE3E8B">
        <w:rPr>
          <w:rFonts w:ascii="Times New Roman" w:hAnsi="Times New Roman" w:cs="Times New Roman"/>
          <w:sz w:val="28"/>
        </w:rPr>
        <w:t xml:space="preserve"> бали, що надают</w:t>
      </w:r>
      <w:r w:rsidR="008411A8">
        <w:rPr>
          <w:rFonts w:ascii="Times New Roman" w:hAnsi="Times New Roman" w:cs="Times New Roman"/>
          <w:sz w:val="28"/>
        </w:rPr>
        <w:t>ься за кожне з таких досягнень, д</w:t>
      </w:r>
      <w:r w:rsidR="008411A8" w:rsidRPr="00DE3E8B">
        <w:rPr>
          <w:rFonts w:ascii="Times New Roman" w:hAnsi="Times New Roman" w:cs="Times New Roman"/>
          <w:sz w:val="28"/>
        </w:rPr>
        <w:t xml:space="preserve">ля розрахунку додаткового балу </w:t>
      </w:r>
      <w:r w:rsidR="008411A8" w:rsidRPr="00DE3E8B">
        <w:rPr>
          <w:rFonts w:ascii="Times New Roman" w:hAnsi="Times New Roman" w:cs="Times New Roman"/>
          <w:position w:val="-6"/>
          <w:sz w:val="28"/>
        </w:rPr>
        <w:object w:dxaOrig="200" w:dyaOrig="279">
          <v:shape id="_x0000_i1034" type="#_x0000_t75" style="width:13.5pt;height:18pt" o:ole="">
            <v:imagedata r:id="rId27" o:title=""/>
          </v:shape>
          <o:OLEObject Type="Embed" ProgID="Equation.3" ShapeID="_x0000_i1034" DrawAspect="Content" ObjectID="_1548612227" r:id="rId29"/>
        </w:object>
      </w:r>
      <w:r w:rsidR="00452289">
        <w:rPr>
          <w:rFonts w:ascii="Times New Roman" w:hAnsi="Times New Roman" w:cs="Times New Roman"/>
          <w:position w:val="-6"/>
          <w:sz w:val="28"/>
        </w:rPr>
        <w:t xml:space="preserve"> (додатки №1,№2).</w:t>
      </w:r>
    </w:p>
    <w:p w:rsidR="00FD102D" w:rsidRDefault="00FD102D" w:rsidP="008411A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102D">
        <w:rPr>
          <w:rFonts w:ascii="Times New Roman" w:hAnsi="Times New Roman" w:cs="Times New Roman"/>
          <w:sz w:val="28"/>
        </w:rPr>
        <w:t>Студентам, які здійснили порушення правил внутрішнього розпорядку коледжу</w:t>
      </w:r>
      <w:r w:rsidR="0090701F">
        <w:rPr>
          <w:rFonts w:ascii="Times New Roman" w:hAnsi="Times New Roman" w:cs="Times New Roman"/>
          <w:sz w:val="28"/>
        </w:rPr>
        <w:t xml:space="preserve"> чи</w:t>
      </w:r>
      <w:r w:rsidRPr="00FD102D">
        <w:rPr>
          <w:rFonts w:ascii="Times New Roman" w:hAnsi="Times New Roman" w:cs="Times New Roman"/>
          <w:sz w:val="28"/>
        </w:rPr>
        <w:t xml:space="preserve"> гуртожитку</w:t>
      </w:r>
      <w:r w:rsidR="0090701F">
        <w:rPr>
          <w:rFonts w:ascii="Times New Roman" w:hAnsi="Times New Roman" w:cs="Times New Roman"/>
          <w:sz w:val="28"/>
        </w:rPr>
        <w:t xml:space="preserve"> і за які отримали стягнення</w:t>
      </w:r>
      <w:r w:rsidRPr="00FD102D">
        <w:rPr>
          <w:rFonts w:ascii="Times New Roman" w:hAnsi="Times New Roman" w:cs="Times New Roman"/>
          <w:sz w:val="28"/>
        </w:rPr>
        <w:t xml:space="preserve"> жодні додаткові бали </w:t>
      </w:r>
      <w:r w:rsidR="0090701F">
        <w:rPr>
          <w:rFonts w:ascii="Times New Roman" w:hAnsi="Times New Roman" w:cs="Times New Roman"/>
          <w:sz w:val="28"/>
        </w:rPr>
        <w:t xml:space="preserve">не </w:t>
      </w:r>
      <w:r w:rsidRPr="00FD102D">
        <w:rPr>
          <w:rFonts w:ascii="Times New Roman" w:hAnsi="Times New Roman" w:cs="Times New Roman"/>
          <w:sz w:val="28"/>
        </w:rPr>
        <w:t>нарахову</w:t>
      </w:r>
      <w:r w:rsidR="0090701F">
        <w:rPr>
          <w:rFonts w:ascii="Times New Roman" w:hAnsi="Times New Roman" w:cs="Times New Roman"/>
          <w:sz w:val="28"/>
        </w:rPr>
        <w:t>ються.</w:t>
      </w:r>
    </w:p>
    <w:p w:rsidR="008411A8" w:rsidRPr="00DE3E8B" w:rsidRDefault="00FD1E5B" w:rsidP="008411A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Якщо сума балів студента</w:t>
      </w:r>
      <w:r w:rsidR="008411A8" w:rsidRPr="00DE3E8B">
        <w:rPr>
          <w:rFonts w:ascii="Times New Roman" w:hAnsi="Times New Roman" w:cs="Times New Roman"/>
          <w:sz w:val="28"/>
        </w:rPr>
        <w:t xml:space="preserve"> за участь </w:t>
      </w:r>
      <w:r w:rsidR="00192104">
        <w:rPr>
          <w:rFonts w:ascii="Times New Roman" w:hAnsi="Times New Roman" w:cs="Times New Roman"/>
          <w:sz w:val="28"/>
        </w:rPr>
        <w:t>у навчальній, навчально</w:t>
      </w:r>
      <w:r w:rsidR="008411A8" w:rsidRPr="005B4C88">
        <w:rPr>
          <w:rFonts w:ascii="Times New Roman" w:hAnsi="Times New Roman" w:cs="Times New Roman"/>
          <w:sz w:val="28"/>
        </w:rPr>
        <w:t>-технічній діяльності, громадському житті</w:t>
      </w:r>
      <w:r w:rsidR="008411A8">
        <w:rPr>
          <w:rFonts w:ascii="Times New Roman" w:hAnsi="Times New Roman" w:cs="Times New Roman"/>
          <w:sz w:val="28"/>
        </w:rPr>
        <w:t>, творчій</w:t>
      </w:r>
      <w:r w:rsidR="008411A8" w:rsidRPr="005B4C88">
        <w:rPr>
          <w:rFonts w:ascii="Times New Roman" w:hAnsi="Times New Roman" w:cs="Times New Roman"/>
          <w:sz w:val="28"/>
        </w:rPr>
        <w:t xml:space="preserve"> та спортивній діяльності</w:t>
      </w:r>
      <w:r w:rsidR="008411A8" w:rsidRPr="00DE3E8B">
        <w:rPr>
          <w:rFonts w:ascii="Times New Roman" w:hAnsi="Times New Roman" w:cs="Times New Roman"/>
          <w:sz w:val="28"/>
        </w:rPr>
        <w:t xml:space="preserve"> перевищує виз</w:t>
      </w:r>
      <w:r w:rsidR="00192104">
        <w:rPr>
          <w:rFonts w:ascii="Times New Roman" w:hAnsi="Times New Roman" w:cs="Times New Roman"/>
          <w:sz w:val="28"/>
        </w:rPr>
        <w:t>начене коледжем</w:t>
      </w:r>
      <w:r w:rsidR="008411A8" w:rsidRPr="00DE3E8B">
        <w:rPr>
          <w:rFonts w:ascii="Times New Roman" w:hAnsi="Times New Roman" w:cs="Times New Roman"/>
          <w:sz w:val="28"/>
        </w:rPr>
        <w:t xml:space="preserve"> максимальне значення, </w:t>
      </w:r>
      <w:r w:rsidR="008411A8">
        <w:rPr>
          <w:rFonts w:ascii="Times New Roman" w:hAnsi="Times New Roman" w:cs="Times New Roman"/>
          <w:sz w:val="28"/>
        </w:rPr>
        <w:t>т</w:t>
      </w:r>
      <w:r w:rsidR="008411A8" w:rsidRPr="00DE3E8B">
        <w:rPr>
          <w:rFonts w:ascii="Times New Roman" w:hAnsi="Times New Roman" w:cs="Times New Roman"/>
          <w:sz w:val="28"/>
        </w:rPr>
        <w:t xml:space="preserve">о його додатковий бал </w:t>
      </w:r>
      <w:r w:rsidR="008411A8">
        <w:rPr>
          <w:rFonts w:ascii="Times New Roman" w:hAnsi="Times New Roman" w:cs="Times New Roman"/>
          <w:sz w:val="28"/>
        </w:rPr>
        <w:t>встановлюється</w:t>
      </w:r>
      <w:r w:rsidR="008411A8" w:rsidRPr="00DE3E8B">
        <w:rPr>
          <w:rFonts w:ascii="Times New Roman" w:hAnsi="Times New Roman" w:cs="Times New Roman"/>
          <w:sz w:val="28"/>
        </w:rPr>
        <w:t xml:space="preserve"> рівним цьому максимальному значенню.</w:t>
      </w:r>
    </w:p>
    <w:p w:rsidR="001913FB" w:rsidRDefault="001913FB" w:rsidP="001913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У рейтингу успішності студенти впорядковуються за </w:t>
      </w:r>
      <w:proofErr w:type="spellStart"/>
      <w:r w:rsidR="00CE4F45">
        <w:rPr>
          <w:rFonts w:ascii="Times New Roman" w:hAnsi="Times New Roman" w:cs="Times New Roman"/>
          <w:sz w:val="28"/>
        </w:rPr>
        <w:t>незростанням</w:t>
      </w:r>
      <w:proofErr w:type="spellEnd"/>
      <w:r w:rsidR="00CE4F45">
        <w:rPr>
          <w:rFonts w:ascii="Times New Roman" w:hAnsi="Times New Roman" w:cs="Times New Roman"/>
          <w:sz w:val="28"/>
        </w:rPr>
        <w:t xml:space="preserve"> рейтингового балу.</w:t>
      </w:r>
    </w:p>
    <w:p w:rsidR="001913FB" w:rsidRDefault="001913FB" w:rsidP="001913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 разі важливості розташування студентів у рейтингу для призначення стипендій, вища позиція надається особі з більшим значенням складової за навчальні досягнення. При неможливості визначення місця в рейтингу за цим показником рішення ухвалює стипендіальна комісія.</w:t>
      </w:r>
    </w:p>
    <w:p w:rsidR="001913FB" w:rsidRDefault="001913FB" w:rsidP="001913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203540">
        <w:rPr>
          <w:rFonts w:ascii="Times New Roman" w:hAnsi="Times New Roman" w:cs="Times New Roman"/>
          <w:sz w:val="28"/>
        </w:rPr>
        <w:t xml:space="preserve">Рейтинг оприлюднюється на офіційному веб-сайті </w:t>
      </w:r>
      <w:r>
        <w:rPr>
          <w:rFonts w:ascii="Times New Roman" w:hAnsi="Times New Roman" w:cs="Times New Roman"/>
          <w:sz w:val="28"/>
        </w:rPr>
        <w:t xml:space="preserve">коледжу </w:t>
      </w:r>
      <w:r w:rsidRPr="00203540">
        <w:rPr>
          <w:rFonts w:ascii="Times New Roman" w:hAnsi="Times New Roman" w:cs="Times New Roman"/>
          <w:sz w:val="28"/>
        </w:rPr>
        <w:t xml:space="preserve">не пізніше ніж через три робочих дні після </w:t>
      </w:r>
      <w:r>
        <w:rPr>
          <w:rFonts w:ascii="Times New Roman" w:hAnsi="Times New Roman" w:cs="Times New Roman"/>
          <w:sz w:val="28"/>
        </w:rPr>
        <w:t>його затвердження</w:t>
      </w:r>
      <w:r w:rsidRPr="00203540">
        <w:rPr>
          <w:rFonts w:ascii="Times New Roman" w:hAnsi="Times New Roman" w:cs="Times New Roman"/>
          <w:sz w:val="28"/>
        </w:rPr>
        <w:t xml:space="preserve"> стипендіальною комісією.</w:t>
      </w:r>
    </w:p>
    <w:p w:rsidR="00452289" w:rsidRDefault="00452289" w:rsidP="00452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52289" w:rsidSect="006C1C56">
      <w:footerReference w:type="default" r:id="rId3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DA" w:rsidRDefault="00820EDA" w:rsidP="00D84EDF">
      <w:pPr>
        <w:spacing w:after="0" w:line="240" w:lineRule="auto"/>
      </w:pPr>
      <w:r>
        <w:separator/>
      </w:r>
    </w:p>
  </w:endnote>
  <w:endnote w:type="continuationSeparator" w:id="1">
    <w:p w:rsidR="00820EDA" w:rsidRDefault="00820EDA" w:rsidP="00D8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603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75065" w:rsidRPr="003565E3" w:rsidRDefault="006C1C56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565E3">
          <w:rPr>
            <w:rFonts w:ascii="Times New Roman" w:hAnsi="Times New Roman" w:cs="Times New Roman"/>
            <w:sz w:val="28"/>
          </w:rPr>
          <w:fldChar w:fldCharType="begin"/>
        </w:r>
        <w:r w:rsidR="00D75065" w:rsidRPr="003565E3">
          <w:rPr>
            <w:rFonts w:ascii="Times New Roman" w:hAnsi="Times New Roman" w:cs="Times New Roman"/>
            <w:sz w:val="28"/>
          </w:rPr>
          <w:instrText>PAGE   \* MERGEFORMAT</w:instrText>
        </w:r>
        <w:r w:rsidRPr="003565E3">
          <w:rPr>
            <w:rFonts w:ascii="Times New Roman" w:hAnsi="Times New Roman" w:cs="Times New Roman"/>
            <w:sz w:val="28"/>
          </w:rPr>
          <w:fldChar w:fldCharType="separate"/>
        </w:r>
        <w:r w:rsidR="00966F09">
          <w:rPr>
            <w:rFonts w:ascii="Times New Roman" w:hAnsi="Times New Roman" w:cs="Times New Roman"/>
            <w:noProof/>
            <w:sz w:val="28"/>
          </w:rPr>
          <w:t>7</w:t>
        </w:r>
        <w:r w:rsidRPr="003565E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75065" w:rsidRDefault="00D750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DA" w:rsidRDefault="00820EDA" w:rsidP="00D84EDF">
      <w:pPr>
        <w:spacing w:after="0" w:line="240" w:lineRule="auto"/>
      </w:pPr>
      <w:r>
        <w:separator/>
      </w:r>
    </w:p>
  </w:footnote>
  <w:footnote w:type="continuationSeparator" w:id="1">
    <w:p w:rsidR="00820EDA" w:rsidRDefault="00820EDA" w:rsidP="00D8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CB0"/>
    <w:multiLevelType w:val="hybridMultilevel"/>
    <w:tmpl w:val="023A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F10"/>
    <w:multiLevelType w:val="hybridMultilevel"/>
    <w:tmpl w:val="68FA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96644"/>
    <w:multiLevelType w:val="hybridMultilevel"/>
    <w:tmpl w:val="29B42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21D83"/>
    <w:multiLevelType w:val="hybridMultilevel"/>
    <w:tmpl w:val="C3B69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4144F"/>
    <w:multiLevelType w:val="hybridMultilevel"/>
    <w:tmpl w:val="A746A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882119"/>
    <w:multiLevelType w:val="hybridMultilevel"/>
    <w:tmpl w:val="D1F2D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A528FC"/>
    <w:multiLevelType w:val="hybridMultilevel"/>
    <w:tmpl w:val="244E2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953B2"/>
    <w:multiLevelType w:val="hybridMultilevel"/>
    <w:tmpl w:val="25629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50E"/>
    <w:rsid w:val="00003FC1"/>
    <w:rsid w:val="00035458"/>
    <w:rsid w:val="00067AD9"/>
    <w:rsid w:val="00095AA0"/>
    <w:rsid w:val="000C0076"/>
    <w:rsid w:val="00111B64"/>
    <w:rsid w:val="00155072"/>
    <w:rsid w:val="00186FC0"/>
    <w:rsid w:val="001913FB"/>
    <w:rsid w:val="00192104"/>
    <w:rsid w:val="001950E3"/>
    <w:rsid w:val="001A7E79"/>
    <w:rsid w:val="00203540"/>
    <w:rsid w:val="00205862"/>
    <w:rsid w:val="00211664"/>
    <w:rsid w:val="002229C1"/>
    <w:rsid w:val="00240058"/>
    <w:rsid w:val="00260B44"/>
    <w:rsid w:val="002A699E"/>
    <w:rsid w:val="002D2E69"/>
    <w:rsid w:val="002D541B"/>
    <w:rsid w:val="002F31A5"/>
    <w:rsid w:val="00311265"/>
    <w:rsid w:val="00351674"/>
    <w:rsid w:val="003565E3"/>
    <w:rsid w:val="00363FAE"/>
    <w:rsid w:val="003B57C3"/>
    <w:rsid w:val="003C38C9"/>
    <w:rsid w:val="003E1DF7"/>
    <w:rsid w:val="003F3594"/>
    <w:rsid w:val="004163A1"/>
    <w:rsid w:val="004232F0"/>
    <w:rsid w:val="00440F97"/>
    <w:rsid w:val="00452289"/>
    <w:rsid w:val="0047345C"/>
    <w:rsid w:val="00477FF0"/>
    <w:rsid w:val="004A427B"/>
    <w:rsid w:val="004C2361"/>
    <w:rsid w:val="004C350E"/>
    <w:rsid w:val="004F1643"/>
    <w:rsid w:val="004F51CA"/>
    <w:rsid w:val="00553BF7"/>
    <w:rsid w:val="005B4C88"/>
    <w:rsid w:val="005D5871"/>
    <w:rsid w:val="005D6B4C"/>
    <w:rsid w:val="006427E5"/>
    <w:rsid w:val="0066054A"/>
    <w:rsid w:val="006813DE"/>
    <w:rsid w:val="006826C5"/>
    <w:rsid w:val="006915B4"/>
    <w:rsid w:val="006A5CEE"/>
    <w:rsid w:val="006C1C56"/>
    <w:rsid w:val="006D5330"/>
    <w:rsid w:val="006E4FDD"/>
    <w:rsid w:val="00712DC3"/>
    <w:rsid w:val="00764687"/>
    <w:rsid w:val="007912D7"/>
    <w:rsid w:val="00792C25"/>
    <w:rsid w:val="0079384B"/>
    <w:rsid w:val="00797B8A"/>
    <w:rsid w:val="007A280C"/>
    <w:rsid w:val="007B0C1B"/>
    <w:rsid w:val="007C0B00"/>
    <w:rsid w:val="007C7B74"/>
    <w:rsid w:val="00806440"/>
    <w:rsid w:val="00820EDA"/>
    <w:rsid w:val="008411A8"/>
    <w:rsid w:val="00862397"/>
    <w:rsid w:val="0087191D"/>
    <w:rsid w:val="008B7B75"/>
    <w:rsid w:val="00906EF2"/>
    <w:rsid w:val="0090701F"/>
    <w:rsid w:val="0095663C"/>
    <w:rsid w:val="00964666"/>
    <w:rsid w:val="00966F09"/>
    <w:rsid w:val="00970DA8"/>
    <w:rsid w:val="0097226B"/>
    <w:rsid w:val="00972A13"/>
    <w:rsid w:val="009B5ED2"/>
    <w:rsid w:val="009C6497"/>
    <w:rsid w:val="009F2838"/>
    <w:rsid w:val="00A01FBD"/>
    <w:rsid w:val="00A06E1E"/>
    <w:rsid w:val="00AA3229"/>
    <w:rsid w:val="00AC198C"/>
    <w:rsid w:val="00AE414F"/>
    <w:rsid w:val="00B01AB2"/>
    <w:rsid w:val="00B16DBD"/>
    <w:rsid w:val="00B266FD"/>
    <w:rsid w:val="00B561A6"/>
    <w:rsid w:val="00B707D4"/>
    <w:rsid w:val="00B96CA8"/>
    <w:rsid w:val="00BE6F7A"/>
    <w:rsid w:val="00C11FAE"/>
    <w:rsid w:val="00C155A8"/>
    <w:rsid w:val="00C72AD0"/>
    <w:rsid w:val="00C75EAC"/>
    <w:rsid w:val="00C835A7"/>
    <w:rsid w:val="00CB2058"/>
    <w:rsid w:val="00CE4F45"/>
    <w:rsid w:val="00D20758"/>
    <w:rsid w:val="00D21E38"/>
    <w:rsid w:val="00D75065"/>
    <w:rsid w:val="00D84EDF"/>
    <w:rsid w:val="00D920C5"/>
    <w:rsid w:val="00D95823"/>
    <w:rsid w:val="00DB0AAF"/>
    <w:rsid w:val="00DD3785"/>
    <w:rsid w:val="00DE3E8B"/>
    <w:rsid w:val="00E60DB1"/>
    <w:rsid w:val="00E836D2"/>
    <w:rsid w:val="00E83CC3"/>
    <w:rsid w:val="00EA7D25"/>
    <w:rsid w:val="00F317B2"/>
    <w:rsid w:val="00F43E3B"/>
    <w:rsid w:val="00F6271D"/>
    <w:rsid w:val="00F90B1C"/>
    <w:rsid w:val="00FD102D"/>
    <w:rsid w:val="00FD1E5B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D6B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1F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4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EDF"/>
  </w:style>
  <w:style w:type="paragraph" w:styleId="a8">
    <w:name w:val="footer"/>
    <w:basedOn w:val="a"/>
    <w:link w:val="a9"/>
    <w:uiPriority w:val="99"/>
    <w:unhideWhenUsed/>
    <w:rsid w:val="00D84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EDF"/>
  </w:style>
  <w:style w:type="character" w:styleId="aa">
    <w:name w:val="annotation reference"/>
    <w:basedOn w:val="a0"/>
    <w:uiPriority w:val="99"/>
    <w:semiHidden/>
    <w:unhideWhenUsed/>
    <w:rsid w:val="00D84E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4EDF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4EDF"/>
    <w:rPr>
      <w:rFonts w:eastAsiaTheme="minorEastAsia"/>
      <w:sz w:val="20"/>
      <w:szCs w:val="20"/>
      <w:lang w:val="en-US"/>
    </w:rPr>
  </w:style>
  <w:style w:type="character" w:customStyle="1" w:styleId="rvts0">
    <w:name w:val="rvts0"/>
    <w:basedOn w:val="a0"/>
    <w:rsid w:val="00D95823"/>
  </w:style>
  <w:style w:type="paragraph" w:styleId="ad">
    <w:name w:val="Balloon Text"/>
    <w:basedOn w:val="a"/>
    <w:link w:val="ae"/>
    <w:uiPriority w:val="99"/>
    <w:semiHidden/>
    <w:unhideWhenUsed/>
    <w:rsid w:val="0006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AD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522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D6B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1F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4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EDF"/>
  </w:style>
  <w:style w:type="paragraph" w:styleId="a8">
    <w:name w:val="footer"/>
    <w:basedOn w:val="a"/>
    <w:link w:val="a9"/>
    <w:uiPriority w:val="99"/>
    <w:unhideWhenUsed/>
    <w:rsid w:val="00D84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EDF"/>
  </w:style>
  <w:style w:type="character" w:styleId="aa">
    <w:name w:val="annotation reference"/>
    <w:basedOn w:val="a0"/>
    <w:uiPriority w:val="99"/>
    <w:semiHidden/>
    <w:unhideWhenUsed/>
    <w:rsid w:val="00D84E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4EDF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4EDF"/>
    <w:rPr>
      <w:rFonts w:eastAsiaTheme="minorEastAsia"/>
      <w:sz w:val="20"/>
      <w:szCs w:val="20"/>
      <w:lang w:val="en-US"/>
    </w:rPr>
  </w:style>
  <w:style w:type="character" w:customStyle="1" w:styleId="rvts0">
    <w:name w:val="rvts0"/>
    <w:basedOn w:val="a0"/>
    <w:rsid w:val="00D95823"/>
  </w:style>
  <w:style w:type="paragraph" w:styleId="ad">
    <w:name w:val="Balloon Text"/>
    <w:basedOn w:val="a"/>
    <w:link w:val="ae"/>
    <w:uiPriority w:val="99"/>
    <w:semiHidden/>
    <w:unhideWhenUsed/>
    <w:rsid w:val="0006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AD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522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56-18/page4?text=%EC%EE%E1%B3%EB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7.wmf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1556-18/page4?text=%EC%EE%E1%B3%EB" TargetMode="External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10" Type="http://schemas.openxmlformats.org/officeDocument/2006/relationships/hyperlink" Target="http://zakon4.rada.gov.ua/laws/show/1556-18/page4?text=%EC%EE%E1%B3%EB" TargetMode="External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556-18/page4?text=%EC%EE%E1%B3%EB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A3BE-BC0C-4EAC-B9FE-85FB18EF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8</Pages>
  <Words>10185</Words>
  <Characters>5807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Шаров</dc:creator>
  <cp:lastModifiedBy>GOR</cp:lastModifiedBy>
  <cp:revision>13</cp:revision>
  <cp:lastPrinted>2017-01-16T08:27:00Z</cp:lastPrinted>
  <dcterms:created xsi:type="dcterms:W3CDTF">2017-01-18T09:34:00Z</dcterms:created>
  <dcterms:modified xsi:type="dcterms:W3CDTF">2017-02-14T19:17:00Z</dcterms:modified>
</cp:coreProperties>
</file>